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FE" w:rsidRDefault="00CC7EFE" w:rsidP="00CC7E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CC7EFE" w:rsidRDefault="00CC7EFE" w:rsidP="00CC7E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7EFE" w:rsidRDefault="00CC7EFE" w:rsidP="00CC7E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</w:p>
    <w:p w:rsidR="00CC7EFE" w:rsidRDefault="00CC7EFE" w:rsidP="00CC7E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EFE" w:rsidRDefault="00CC7EFE" w:rsidP="00CC7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 29 ноября 2012 г.</w:t>
      </w: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2014и 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требованиями Бюджетного кодекса РФ (далее – БК РФ),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102, Положения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бюджетном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Дивьинском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14.10.2011 № 158 и Соглашением о передаче полномочий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сбалансированности бюджета, обоснованности доходной и расходной частей бюджета, а также определения  соблюдения законодательства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формировании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на очередной финансовый год и плановый период.</w:t>
      </w:r>
      <w:proofErr w:type="gramEnd"/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в Палату 20 ноября 2012 года.</w:t>
      </w: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ст. 28 Положения 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(далее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утвержденном решением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14.10.2011 года № 158,  на проект решения о бюджете должно быть подготовлено заключение депутатами о соответствии перечня представленных документов и материалов требованиям статьи 27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Заключение должно быть оформлено в виде решения.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с проектом документах и материалах заключения депутатов не имеется, а представлено решение представительного органа от 16.11.2012 года № 225.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главы поселения от 16.11.2012 года № 45-р проект принят к рассмотрению.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28 решение о принятии проекта к рассмотрению принимается председателем Совета депутатов 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требований статьи 27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не в установленном законом порядке, как указано в распоряжении. 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поселения  на 2012 год и плановый период 2013-2014  гг. в Палату не направлялся в связи, с чем анализ предварительных итогов социально-экономического развития поселения не может быть произведен.</w:t>
      </w:r>
    </w:p>
    <w:p w:rsidR="00CC7EFE" w:rsidRDefault="00CC7EFE" w:rsidP="00CC7EFE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В соответствии со ст. 169 пункт 1 БК РФ составление проекта бюджета должно осуществляться на основе прогноза социально-экономического развития в целях финансового обеспечения расходов.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Статьей 173 пункт 3 БК РФ установлено, что прогноз социально-экономического развития муниципального образования одобряется 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 подтверждающих принятие решения о внесении проекта и одновременного одобрения прогноза социально-экономического развития поселения не представлено.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Анализ параметров прогноза исходных показателей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В представленном депутатам проекте решения изменены плановые показатели на 2013 по сравнению с соответствующими показателями, заложенными в основу  формирования бюджета в 2011 на 2012 год: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7EFE" w:rsidRDefault="00CC7EFE" w:rsidP="00CC7EFE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(тыс. руб.)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011"/>
        <w:gridCol w:w="1011"/>
        <w:gridCol w:w="1010"/>
        <w:gridCol w:w="1010"/>
        <w:gridCol w:w="1010"/>
        <w:gridCol w:w="1010"/>
        <w:gridCol w:w="1010"/>
        <w:gridCol w:w="1010"/>
      </w:tblGrid>
      <w:tr w:rsidR="00CC7EFE" w:rsidTr="00CC7EF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(года)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</w:t>
            </w:r>
          </w:p>
        </w:tc>
      </w:tr>
      <w:tr w:rsidR="00CC7EFE" w:rsidTr="00CC7EF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FE" w:rsidRDefault="00CC7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 </w:t>
            </w:r>
          </w:p>
        </w:tc>
      </w:tr>
      <w:tr w:rsidR="00CC7EFE" w:rsidTr="00CC7E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12779.1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12779.1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13175.9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13175.9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7EFE" w:rsidTr="00CC7E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12513.2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12513.2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12187.0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13187.0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C7EFE" w:rsidTr="00CC7E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16167.8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C7EFE" w:rsidTr="00CC7E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13619.1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14019.1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11859.1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11859.1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12395.4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12395.4</w:t>
            </w:r>
          </w:p>
        </w:tc>
      </w:tr>
    </w:tbl>
    <w:p w:rsidR="00CC7EFE" w:rsidRDefault="00CC7EFE" w:rsidP="00CC7E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изложенного следует, что основные характеристики  бюджета 2013 года по проекту 2013 года  и по плану бюджета 2011 и 2012 годов имеют расхождение. Объяснений причин расхождения администрацией поселения не представлено.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Общие параметры проекта бюджета на 2013 год:</w:t>
      </w:r>
    </w:p>
    <w:p w:rsidR="00CC7EFE" w:rsidRDefault="00CC7EFE" w:rsidP="00CC7E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2013 год планируются в объёме 13619,1 тыс. руб. 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в бюджете 2013 года предусмотрены проектом в сумме 14019,1 тыс. руб.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оответствие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проекта решения нормам бюджетного законодательства</w:t>
      </w:r>
    </w:p>
    <w:p w:rsidR="00CC7EFE" w:rsidRDefault="00CC7EFE" w:rsidP="00CC7EFE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>
        <w:rPr>
          <w:rFonts w:ascii="Times New Roman" w:hAnsi="Times New Roman"/>
          <w:i/>
          <w:sz w:val="28"/>
          <w:szCs w:val="28"/>
          <w:lang w:eastAsia="ru-RU"/>
        </w:rPr>
        <w:t>Анализ текстовой части проекта решения и иные замечания</w:t>
      </w: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абзаце 9 статьи 10 проекта решения допущена техническая ошибка – указа 2014 год, а следовало – 2015.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Классификация источников внутреннего финансирования дефицита бюджета определяется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 № 180н. В соответствии с Приказом № 180н подгруппа «И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зменение остатков средств на счетах по учету средств бюджета» отражает изменение остатков средств на счетах по учету средств соответствующего бюджета в течение соответствующего финансового года, т.е. поступление средств на счета и выбытие со счетов. 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Палата рекомендует сформировать источники финансирования дефицита бюджета поселения в соответствии с Приказом № 180н, оформить источники внутреннего финансирования дефицита бюджета поселения на 2013 год в виде приложения к проекту решения и скорректировать формулировку статьи 12 проекта решения.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Формулировка названия приложений 17 и 18 к проекту решения не соответствует названию, указанному в пункте 2 статьи 13 проекта решения. </w:t>
      </w: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требований  пункта 2 статьи 26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Дивьинском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проектом решения не предусмотрен объем оборотной кассовой наличности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обязательный остаток средств на конец года, используемый в следующем финансовом году для финансового обеспечения расходов при временных кассовых разрывах.</w:t>
      </w: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2 статьи 27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проекте решения отсутствует программа предоставления бюджетных кредитов.  </w:t>
      </w: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Палата обращает внимание, что в пояснительной записке к проекту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большое внимание уделено краевому бюджету. Из пояснительной записки к проекту бюджета Пермского края на 2013-2015 гг. включен раздел «Государственное управление». Указанные расходы не финансируются из бюджетов сельских поселений. </w:t>
      </w: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пояснительной записке указано, что расходы бюджета поселения сформированы в соответствии с решением Совета депутатов об утверждении Методики планирования бюджетных ассигнований. Палата отмечает, что в соответствии с требованиями статьи 174.2 БК РФ Методика планирования бюджетных ассигнований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утверждена постановлением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06.11.2007 № 37.</w:t>
      </w:r>
    </w:p>
    <w:p w:rsidR="00CC7EFE" w:rsidRDefault="00CC7EFE" w:rsidP="00CC7EFE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EFE" w:rsidRDefault="00CC7EFE" w:rsidP="00CC7EFE">
      <w:pPr>
        <w:widowControl w:val="0"/>
        <w:ind w:left="72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Доходы</w:t>
      </w: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2013 год планируются больше, чем плановые доходы  бюджета 2012 года  и значительно больше, чем ожидаемое исполнение за 2012 год. 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том числе:</w:t>
      </w:r>
    </w:p>
    <w:p w:rsidR="00CC7EFE" w:rsidRDefault="00CC7EFE" w:rsidP="00CC7EF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581"/>
        <w:gridCol w:w="2170"/>
        <w:gridCol w:w="2038"/>
        <w:gridCol w:w="2038"/>
      </w:tblGrid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налога (дохода)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ожидаемое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1.Собственные, в т. ч. регулируемые,</w:t>
            </w:r>
          </w:p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10015.7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10595.1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10567.3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9039.8</w:t>
            </w:r>
          </w:p>
        </w:tc>
      </w:tr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доходы</w:t>
            </w:r>
          </w:p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физлиц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2155.3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2041.0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2041.0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2000.0</w:t>
            </w:r>
          </w:p>
        </w:tc>
      </w:tr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имущество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474.0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919.7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924.0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998.0</w:t>
            </w:r>
          </w:p>
        </w:tc>
      </w:tr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использования</w:t>
            </w:r>
          </w:p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7319.0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7572.0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7547.8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4616.1</w:t>
            </w:r>
          </w:p>
        </w:tc>
      </w:tr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Безвозмездные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2593.6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1918.1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5600.5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4579.3</w:t>
            </w:r>
          </w:p>
        </w:tc>
      </w:tr>
      <w:tr w:rsidR="00CC7EFE" w:rsidTr="00CC7EFE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12609.3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12513.2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16167.8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E" w:rsidRDefault="00CC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13619.1</w:t>
            </w:r>
          </w:p>
        </w:tc>
      </w:tr>
    </w:tbl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Отчеты об исполнении бюджетов поселения за предыдущие годы в Палату не представлялись.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пояснительной записке к проекту не указаны причины снижения в бюджете 2013 года доходов от использования имущества.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 Расходы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  расходов 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(далее – бюджет поселения)  на  2013  год  запланирована   в сумме   14 019,1 тыс. руб., что  на  4 817,7  тыс. руб. ниже  уточненных показателей бюджета поселения на 2012 год (в  редакции решения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29.10.2012 № 251  объем расходов – 18 836,8 тыс. руб.)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 832,1 тыс. руб. больше, относительно первоначально утвержденного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2013 года (решением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15.12.2011 № 176 объем расходов на 2013 год утвержден в сумме 13 187,0 тыс. руб.). </w:t>
      </w:r>
    </w:p>
    <w:p w:rsidR="00CC7EFE" w:rsidRDefault="00CC7EFE" w:rsidP="00CC7E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Динамика расходов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в 2012 -2013 гг. приведена в приложении № 2 к настоящему Заключению.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CC7EFE" w:rsidRDefault="00CC7EFE" w:rsidP="00CC7EFE">
      <w:pPr>
        <w:spacing w:after="0" w:line="340" w:lineRule="exac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247"/>
        <w:gridCol w:w="1844"/>
        <w:gridCol w:w="1134"/>
      </w:tblGrid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ес, % 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C7EFE" w:rsidTr="00CC7E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CC7EFE" w:rsidRDefault="00CC7EFE" w:rsidP="00CC7E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в проекте бюджета поселения наибольшую долю составляют: общегосударственные вопросы – 29,3 %, культура и кинематография  - 25,8 %, жилищно-коммунальное хозяйство – 24,0 %.</w:t>
      </w:r>
    </w:p>
    <w:p w:rsidR="00CC7EFE" w:rsidRDefault="00CC7EFE" w:rsidP="00CC7E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поселения утверждены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726-п).</w:t>
      </w:r>
    </w:p>
    <w:p w:rsidR="00CC7EFE" w:rsidRDefault="00CC7EFE" w:rsidP="00CC7EF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соответствия расходов на содержание органов местного самоуправления (далее – ОМС) поселения и нормативов  приведен в таблице.</w:t>
      </w:r>
    </w:p>
    <w:p w:rsidR="00CC7EFE" w:rsidRDefault="00CC7EFE" w:rsidP="00CC7EF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719"/>
      </w:tblGrid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расходов на содержание органов местного самоуправления, утвержденный постановлением Правительства ПК от 08.06.2010 № 301-п (в ред. от 28.08.2012 № 726-п)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2 767,0</w:t>
            </w: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2 821,9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2 871,8</w:t>
            </w: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содержание органов местного самоуправления по проекту бюджета – 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2 767,0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2 821,9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2 871,8</w:t>
            </w: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503,5</w:t>
            </w: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2 236,5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2 264,1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2 314,0</w:t>
            </w:r>
          </w:p>
        </w:tc>
      </w:tr>
      <w:tr w:rsidR="00CC7EFE" w:rsidTr="00CC7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C7EFE" w:rsidRDefault="00CC7EFE" w:rsidP="00CC7E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 ОМС поселения сформированы в пределах установленных нормативов.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Резервный фонд администрации </w:t>
      </w: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сельского поселения</w:t>
      </w: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Проектом бюджета установлен размер резервного фонда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- 100,0 тыс. руб. ежегодно. 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ассигнований по подразделу 0111 «Резервный фонд» не превышает установленное пунктом 2 статьи 14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ограничение в размере 3 % общего объема расходов.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Допущены арифметические ошибки. По разделу 0500 «Жилищно-коммунальное хозяйство» меньше фактически указанного в приложениях 4 и 5 на 0,1 тыс. руб. </w:t>
      </w: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Целевые программы 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бюджета предусмотрено финансирование следующих целевых программ:</w:t>
      </w:r>
    </w:p>
    <w:p w:rsidR="00CC7EFE" w:rsidRDefault="00CC7EFE" w:rsidP="00CC7E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2"/>
        <w:gridCol w:w="1417"/>
        <w:gridCol w:w="1388"/>
        <w:gridCol w:w="1417"/>
      </w:tblGrid>
      <w:tr w:rsidR="00CC7EFE" w:rsidTr="00CC7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Уточненный бюджет 2012 г. (в ред. решения Совета депутатов от 29.10.2012 № 251),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2013 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соотношение проекта 2013 г. к уточненному бюджету 2012 г.</w:t>
            </w:r>
          </w:p>
        </w:tc>
      </w:tr>
      <w:tr w:rsidR="00CC7EFE" w:rsidTr="00CC7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Комплексная программа многоуровневой профилактики правонарушений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Дивьинском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182,0</w:t>
            </w: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C7EFE" w:rsidTr="00CC7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«Пожарная безопасность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Дивьинского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на 2012-2014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CC7EFE" w:rsidTr="00CC7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«Организация трудоустройства подростков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Дивьинского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летний период на 2012-2014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C7EFE" w:rsidTr="00CC7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«Безопасная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EFE" w:rsidTr="00CC7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FE" w:rsidRDefault="00CC7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</w:tbl>
    <w:p w:rsidR="00CC7EFE" w:rsidRDefault="00CC7EFE" w:rsidP="00CC7E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ассигнований предусмотренный на финансирование целевых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проектом бюджета на 2013 год на 2,6 % ниже, чем в 2012 году. Существенно изменились в 2013 году приоритетные направления. Так на финансирование мероприятий Комплексной программы многоуровневой профилактики правонарушений предлагается направить 456,8  тыс. руб., что на 250,0 % выше показателей 2012 года. На реализацию программы  «Пожарная безопасность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2012-2014 годы» в проекте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2013 год предусмотрено 458,0 тыс. руб., что на 265,7 тыс. руб. меньше, чем в бюджете 2012 года.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экспертизы проекта установлено расхождение формулировки программы по пожарной безопасности указанное в приложениях 7, 8 и приложениях 11, 12 к проекту решения.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Дефицит (профицит) бюджета  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2013 год и плановый период 2014-2015 гг.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решением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15.12.2011 № 176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2012 год и  плановый период 2013 и 2014 годов» бюджет поселения на 2013 год утвержден без дефицита.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бюджета на 2013 год предусмотрен с дефицитом в сумме 400,0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2014 и 2015 годах прогнозируется  бездефицитный бюджет.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Относительный размер планового дефицита, с учетом порядка исчисления, установленного пунктом 3 статьи 92.1 БК РФ (предельное значение 10 %)  на 2013 г. не превышает предельное значение.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на 2013 год может быть установлен в размере не более 6 088,6 тыс. руб. 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достижения сбалансированности бюджета поселения в качестве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источника финансирования дефицита бюджета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 год предусмотрено изменение остатков на счетах по учету средств бюджета поселения  в сумме 400,0 тыс. руб.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бюджета источники финансирования дефицита бюджета соответствуют статье 96 БК РФ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настоящим Заключением проектом решения должен быть предусмотрен объем оборотной кассовой наличности.</w:t>
      </w:r>
    </w:p>
    <w:p w:rsidR="00B10229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Следовательно, размер остатков, направляемых на покрытие  дефицита бюджета, должен быть уменьшен на сумму оборотной кассовой наличности.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Выводы:</w:t>
      </w: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экспертизы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, документов и материалов к нему выявлены нарушения Бюджетного кодекса РФ 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Дивьинском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технические ошибки. </w:t>
      </w:r>
    </w:p>
    <w:p w:rsidR="00CC7EFE" w:rsidRDefault="00CC7EFE" w:rsidP="00CC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Предложения.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Совету депутатов </w:t>
      </w:r>
      <w:proofErr w:type="spellStart"/>
      <w:r>
        <w:rPr>
          <w:rFonts w:ascii="Times New Roman" w:hAnsi="Times New Roman"/>
          <w:sz w:val="28"/>
          <w:szCs w:val="28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Формулировку целевых программ в приложениях к проекту решения изложить в соответствии с названиями, указанными в нормативных правовых актах, утверждающих целевые программы. </w:t>
      </w:r>
    </w:p>
    <w:p w:rsidR="00CC7EFE" w:rsidRDefault="00CC7EFE" w:rsidP="00CC7E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Изменить в проекте решения формулировку статьи 12 и дополнить проект решения приложением по источникам дефицита бюджета.</w:t>
      </w:r>
    </w:p>
    <w:p w:rsidR="00CC7EFE" w:rsidRDefault="00CC7EFE" w:rsidP="00CC7E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Сформулировать название  приложений 17, 18 к проекту решения в соответствии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2статьи 13 проекта решения.</w:t>
      </w: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Скорректировать пункт 2 статьи 14 проекта решения. Палата предлагает изложить в редакции:</w:t>
      </w:r>
    </w:p>
    <w:p w:rsidR="00CC7EFE" w:rsidRDefault="00CC7EFE" w:rsidP="00CC7E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оборотную кассовую наличность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на 01.01.2014 в сумме ____ тыс. руб., на 01.01.2015 - ______ тыс. руб., на 01.01.2016 - _________ тыс. руб.»</w:t>
      </w:r>
    </w:p>
    <w:p w:rsidR="00CC7EFE" w:rsidRDefault="00CC7EFE" w:rsidP="00CC7E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Дополнить текст проекта решения положениями по бюджетным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кредитам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предоставляемым из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C7EFE" w:rsidRDefault="00CC7EFE" w:rsidP="00CC7EF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EFE" w:rsidRDefault="00CC7EFE" w:rsidP="00CC7E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 Палата считает возможным принять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чтении при условии устранения выявленных нарушений и недостатков ко второму чтению проекта. </w:t>
      </w:r>
    </w:p>
    <w:p w:rsidR="00CC7EFE" w:rsidRDefault="00CC7EFE" w:rsidP="00CC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EFE" w:rsidRDefault="00CC7EFE" w:rsidP="00CC7EF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        Л.А. Разумов</w:t>
      </w:r>
    </w:p>
    <w:p w:rsidR="00CC7EFE" w:rsidRDefault="00CC7EFE" w:rsidP="00CC7E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7D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527D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29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C7EFE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2013-04-04T05:08:00Z</dcterms:created>
  <dcterms:modified xsi:type="dcterms:W3CDTF">2013-04-04T05:35:00Z</dcterms:modified>
</cp:coreProperties>
</file>