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F5" w:rsidRDefault="00FA70F5" w:rsidP="00FA70F5">
      <w:pPr>
        <w:widowControl w:val="0"/>
        <w:tabs>
          <w:tab w:val="left" w:pos="1276"/>
        </w:tabs>
        <w:spacing w:after="0" w:line="21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FA70F5" w:rsidRPr="00AC1FCD" w:rsidRDefault="00FA70F5" w:rsidP="00FA70F5">
      <w:pPr>
        <w:widowControl w:val="0"/>
        <w:tabs>
          <w:tab w:val="left" w:pos="1276"/>
        </w:tabs>
        <w:spacing w:after="0" w:line="21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контрольного мероприятия</w:t>
      </w:r>
    </w:p>
    <w:p w:rsidR="00355F39" w:rsidRPr="00EF6F5B" w:rsidRDefault="00355F39" w:rsidP="00355F3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F6F5B">
        <w:rPr>
          <w:rFonts w:ascii="Times New Roman" w:hAnsi="Times New Roman"/>
          <w:sz w:val="28"/>
          <w:szCs w:val="28"/>
        </w:rPr>
        <w:t xml:space="preserve">«Ревизия финансово – хозяйственной деятельности МКУ «Управление имущественных и земельных отношений администрации </w:t>
      </w:r>
      <w:proofErr w:type="spellStart"/>
      <w:r w:rsidRPr="00EF6F5B">
        <w:rPr>
          <w:rFonts w:ascii="Times New Roman" w:hAnsi="Times New Roman"/>
          <w:sz w:val="28"/>
          <w:szCs w:val="28"/>
        </w:rPr>
        <w:t>Добрянского</w:t>
      </w:r>
      <w:proofErr w:type="spellEnd"/>
    </w:p>
    <w:p w:rsidR="00355F39" w:rsidRPr="00EF6F5B" w:rsidRDefault="00355F39" w:rsidP="00355F3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F6F5B">
        <w:rPr>
          <w:rFonts w:ascii="Times New Roman" w:hAnsi="Times New Roman"/>
          <w:sz w:val="28"/>
          <w:szCs w:val="28"/>
        </w:rPr>
        <w:t>муниципального района»»</w:t>
      </w:r>
    </w:p>
    <w:p w:rsidR="00FA70F5" w:rsidRPr="002B5F4C" w:rsidRDefault="00FA70F5" w:rsidP="00FA70F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423C0" w:rsidRPr="00A1186C" w:rsidRDefault="007423C0" w:rsidP="007423C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VGmdBU" w:hAnsi="Times New Roman"/>
          <w:sz w:val="28"/>
          <w:szCs w:val="28"/>
        </w:rPr>
      </w:pPr>
      <w:r w:rsidRPr="00A1186C">
        <w:rPr>
          <w:rFonts w:ascii="Times New Roman" w:eastAsia="AVGmdBU" w:hAnsi="Times New Roman"/>
          <w:sz w:val="28"/>
          <w:szCs w:val="28"/>
        </w:rPr>
        <w:t xml:space="preserve">1. Основание для проведения контрольного мероприятия: </w:t>
      </w:r>
    </w:p>
    <w:p w:rsidR="007423C0" w:rsidRDefault="007423C0" w:rsidP="007423C0">
      <w:pPr>
        <w:tabs>
          <w:tab w:val="left" w:pos="142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86C">
        <w:rPr>
          <w:rFonts w:ascii="Times New Roman" w:eastAsia="AVGmdBU" w:hAnsi="Times New Roman"/>
          <w:sz w:val="28"/>
          <w:szCs w:val="28"/>
        </w:rPr>
        <w:t xml:space="preserve">План работы </w:t>
      </w:r>
      <w:proofErr w:type="spellStart"/>
      <w:r w:rsidRPr="00A1186C">
        <w:rPr>
          <w:rFonts w:ascii="Times New Roman" w:eastAsia="AVGmdBU" w:hAnsi="Times New Roman"/>
          <w:sz w:val="28"/>
          <w:szCs w:val="28"/>
        </w:rPr>
        <w:t>Контрольно</w:t>
      </w:r>
      <w:proofErr w:type="spellEnd"/>
      <w:r w:rsidRPr="00A1186C">
        <w:rPr>
          <w:rFonts w:ascii="Times New Roman" w:eastAsia="AVGmdBU" w:hAnsi="Times New Roman"/>
          <w:sz w:val="28"/>
          <w:szCs w:val="28"/>
        </w:rPr>
        <w:t xml:space="preserve"> – счетной палаты </w:t>
      </w:r>
      <w:proofErr w:type="spellStart"/>
      <w:r w:rsidRPr="00A1186C">
        <w:rPr>
          <w:rFonts w:ascii="Times New Roman" w:eastAsia="AVGmdBU" w:hAnsi="Times New Roman"/>
          <w:sz w:val="28"/>
          <w:szCs w:val="28"/>
        </w:rPr>
        <w:t>Добрянского</w:t>
      </w:r>
      <w:proofErr w:type="spellEnd"/>
      <w:r w:rsidRPr="00A1186C">
        <w:rPr>
          <w:rFonts w:ascii="Times New Roman" w:eastAsia="AVGmdBU" w:hAnsi="Times New Roman"/>
          <w:sz w:val="28"/>
          <w:szCs w:val="28"/>
        </w:rPr>
        <w:t xml:space="preserve"> муниципального района на 201</w:t>
      </w:r>
      <w:r>
        <w:rPr>
          <w:rFonts w:ascii="Times New Roman" w:eastAsia="AVGmdBU" w:hAnsi="Times New Roman"/>
          <w:sz w:val="28"/>
          <w:szCs w:val="28"/>
        </w:rPr>
        <w:t>8</w:t>
      </w:r>
      <w:r w:rsidRPr="00A1186C">
        <w:rPr>
          <w:rFonts w:ascii="Times New Roman" w:eastAsia="AVGmdBU" w:hAnsi="Times New Roman"/>
          <w:sz w:val="28"/>
          <w:szCs w:val="28"/>
        </w:rPr>
        <w:t xml:space="preserve"> год (далее – КСП ДМР), </w:t>
      </w:r>
      <w:r w:rsidRPr="00E6719A">
        <w:rPr>
          <w:rFonts w:ascii="Times New Roman" w:hAnsi="Times New Roman"/>
          <w:color w:val="000000"/>
          <w:sz w:val="28"/>
          <w:szCs w:val="28"/>
        </w:rPr>
        <w:t xml:space="preserve">распоряжение </w:t>
      </w:r>
      <w:r>
        <w:rPr>
          <w:rFonts w:ascii="Times New Roman" w:hAnsi="Times New Roman"/>
          <w:color w:val="000000"/>
          <w:sz w:val="28"/>
          <w:szCs w:val="28"/>
        </w:rPr>
        <w:t>КСП ДМР</w:t>
      </w:r>
      <w:r w:rsidRPr="00E6719A">
        <w:rPr>
          <w:rFonts w:ascii="Times New Roman" w:hAnsi="Times New Roman"/>
          <w:color w:val="000000"/>
          <w:sz w:val="28"/>
          <w:szCs w:val="28"/>
        </w:rPr>
        <w:t xml:space="preserve"> от 24.01.2018 № 4.</w:t>
      </w:r>
    </w:p>
    <w:p w:rsidR="007423C0" w:rsidRPr="00580AA1" w:rsidRDefault="007423C0" w:rsidP="007423C0">
      <w:pPr>
        <w:tabs>
          <w:tab w:val="left" w:pos="142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0AA1">
        <w:rPr>
          <w:rFonts w:ascii="Times New Roman" w:hAnsi="Times New Roman"/>
          <w:color w:val="000000"/>
          <w:sz w:val="28"/>
          <w:szCs w:val="28"/>
        </w:rPr>
        <w:t xml:space="preserve">2. Цели контрольного мероприятия: </w:t>
      </w:r>
    </w:p>
    <w:p w:rsidR="007423C0" w:rsidRPr="00A1186C" w:rsidRDefault="007423C0" w:rsidP="007423C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86C">
        <w:rPr>
          <w:rFonts w:ascii="Times New Roman" w:hAnsi="Times New Roman"/>
          <w:sz w:val="28"/>
          <w:szCs w:val="28"/>
        </w:rPr>
        <w:t xml:space="preserve">2.1. Цель 1. Установить соответствие муниципальных правовых актов </w:t>
      </w:r>
      <w:proofErr w:type="spellStart"/>
      <w:r w:rsidRPr="00A1186C">
        <w:rPr>
          <w:rFonts w:ascii="Times New Roman" w:hAnsi="Times New Roman"/>
          <w:sz w:val="28"/>
          <w:szCs w:val="28"/>
        </w:rPr>
        <w:t>Добрянского</w:t>
      </w:r>
      <w:proofErr w:type="spellEnd"/>
      <w:r w:rsidRPr="00A1186C">
        <w:rPr>
          <w:rFonts w:ascii="Times New Roman" w:hAnsi="Times New Roman"/>
          <w:sz w:val="28"/>
          <w:szCs w:val="28"/>
        </w:rPr>
        <w:t xml:space="preserve"> муниципального района и учредительных документов, регулирующих деятельность МКУ «Управление имущественных и земельных отношений администрации </w:t>
      </w:r>
      <w:proofErr w:type="spellStart"/>
      <w:r w:rsidRPr="00A1186C">
        <w:rPr>
          <w:rFonts w:ascii="Times New Roman" w:hAnsi="Times New Roman"/>
          <w:sz w:val="28"/>
          <w:szCs w:val="28"/>
        </w:rPr>
        <w:t>Добрянского</w:t>
      </w:r>
      <w:proofErr w:type="spellEnd"/>
      <w:r w:rsidRPr="00A1186C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A1186C">
        <w:rPr>
          <w:rFonts w:ascii="Times New Roman" w:hAnsi="Times New Roman"/>
          <w:sz w:val="28"/>
          <w:szCs w:val="28"/>
        </w:rPr>
        <w:t xml:space="preserve"> требованиям законодательства.</w:t>
      </w:r>
    </w:p>
    <w:p w:rsidR="007423C0" w:rsidRPr="00A1186C" w:rsidRDefault="007423C0" w:rsidP="007423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86C">
        <w:rPr>
          <w:rFonts w:ascii="Times New Roman" w:hAnsi="Times New Roman"/>
          <w:color w:val="000000"/>
          <w:sz w:val="28"/>
          <w:szCs w:val="28"/>
        </w:rPr>
        <w:t>2.2.</w:t>
      </w:r>
      <w:r w:rsidRPr="00A1186C">
        <w:rPr>
          <w:rFonts w:ascii="Times New Roman" w:hAnsi="Times New Roman"/>
          <w:color w:val="000000"/>
          <w:sz w:val="28"/>
          <w:szCs w:val="28"/>
        </w:rPr>
        <w:tab/>
        <w:t>Цель 2. Установить правильность составления, утверждения и ведения бюджетной сметы.</w:t>
      </w:r>
    </w:p>
    <w:p w:rsidR="007423C0" w:rsidRPr="00A1186C" w:rsidRDefault="007423C0" w:rsidP="007423C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1186C">
        <w:rPr>
          <w:rFonts w:ascii="Times New Roman" w:eastAsia="Times New Roman" w:hAnsi="Times New Roman"/>
          <w:color w:val="000000"/>
          <w:sz w:val="28"/>
          <w:szCs w:val="28"/>
        </w:rPr>
        <w:t xml:space="preserve">2.3. Цель 3. Установить правильность организации и ведения бухгалтерского учета и отчетности в </w:t>
      </w:r>
      <w:r w:rsidRPr="00A1186C">
        <w:rPr>
          <w:rFonts w:ascii="Times New Roman" w:hAnsi="Times New Roman"/>
          <w:color w:val="000000"/>
          <w:sz w:val="28"/>
          <w:szCs w:val="28"/>
        </w:rPr>
        <w:t xml:space="preserve">МКУ «Управление имущественных и земельных отношений администрации </w:t>
      </w:r>
      <w:proofErr w:type="spellStart"/>
      <w:r w:rsidRPr="00A1186C">
        <w:rPr>
          <w:rFonts w:ascii="Times New Roman" w:hAnsi="Times New Roman"/>
          <w:color w:val="000000"/>
          <w:sz w:val="28"/>
          <w:szCs w:val="28"/>
        </w:rPr>
        <w:t>Добрянского</w:t>
      </w:r>
      <w:proofErr w:type="spellEnd"/>
      <w:r w:rsidRPr="00A1186C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района», </w:t>
      </w:r>
      <w:r w:rsidRPr="00A1186C">
        <w:rPr>
          <w:rFonts w:ascii="Times New Roman" w:eastAsia="Times New Roman" w:hAnsi="Times New Roman"/>
          <w:color w:val="000000"/>
          <w:sz w:val="28"/>
          <w:szCs w:val="28"/>
        </w:rPr>
        <w:t>их достоверность.</w:t>
      </w:r>
    </w:p>
    <w:p w:rsidR="007423C0" w:rsidRPr="00A1186C" w:rsidRDefault="007423C0" w:rsidP="007423C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1186C">
        <w:rPr>
          <w:rFonts w:ascii="Times New Roman" w:eastAsia="Times New Roman" w:hAnsi="Times New Roman"/>
          <w:color w:val="000000"/>
          <w:sz w:val="28"/>
          <w:szCs w:val="28"/>
        </w:rPr>
        <w:t>2.4. Цель 4. Определить правильность управления и распоряжения имуществом, полученным в оперативное управление.</w:t>
      </w:r>
    </w:p>
    <w:p w:rsidR="007423C0" w:rsidRDefault="007423C0" w:rsidP="00742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86C">
        <w:rPr>
          <w:rFonts w:ascii="Times New Roman" w:eastAsia="Times New Roman" w:hAnsi="Times New Roman"/>
          <w:sz w:val="28"/>
          <w:szCs w:val="28"/>
        </w:rPr>
        <w:t xml:space="preserve">2.5. Цель 5.  Установить соответствие закупок </w:t>
      </w:r>
      <w:r w:rsidRPr="00A1186C">
        <w:rPr>
          <w:rFonts w:ascii="Times New Roman" w:hAnsi="Times New Roman"/>
          <w:sz w:val="28"/>
          <w:szCs w:val="28"/>
        </w:rPr>
        <w:t xml:space="preserve">МКУ «Управление имущественных и земельных отношений администрации </w:t>
      </w:r>
      <w:proofErr w:type="spellStart"/>
      <w:r w:rsidRPr="00A1186C">
        <w:rPr>
          <w:rFonts w:ascii="Times New Roman" w:hAnsi="Times New Roman"/>
          <w:sz w:val="28"/>
          <w:szCs w:val="28"/>
        </w:rPr>
        <w:t>Добрянского</w:t>
      </w:r>
      <w:proofErr w:type="spellEnd"/>
      <w:r w:rsidRPr="00A1186C">
        <w:rPr>
          <w:rFonts w:ascii="Times New Roman" w:hAnsi="Times New Roman"/>
          <w:sz w:val="28"/>
          <w:szCs w:val="28"/>
        </w:rPr>
        <w:t xml:space="preserve"> муниципального района» требованиям Федерального закона Российской </w:t>
      </w:r>
      <w:r w:rsidRPr="0011499D">
        <w:rPr>
          <w:rFonts w:ascii="Times New Roman" w:hAnsi="Times New Roman"/>
          <w:sz w:val="28"/>
          <w:szCs w:val="28"/>
        </w:rPr>
        <w:t>Федерации от 05.04.2013 № 44 – ФЗ «О контрактной системе в сфере закупок товаров, работ, услуг для обеспечения государственных и муниципальных нужд».</w:t>
      </w:r>
    </w:p>
    <w:p w:rsidR="007423C0" w:rsidRPr="0011499D" w:rsidRDefault="007423C0" w:rsidP="007423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1499D">
        <w:rPr>
          <w:rFonts w:ascii="Times New Roman" w:hAnsi="Times New Roman"/>
          <w:sz w:val="28"/>
          <w:szCs w:val="28"/>
        </w:rPr>
        <w:t>.</w:t>
      </w:r>
      <w:r w:rsidRPr="0011499D">
        <w:rPr>
          <w:rFonts w:ascii="Times New Roman" w:hAnsi="Times New Roman"/>
          <w:color w:val="000000"/>
          <w:sz w:val="28"/>
          <w:szCs w:val="28"/>
        </w:rPr>
        <w:t xml:space="preserve">   Предмет контрольного мероприятия: средства бюджета </w:t>
      </w:r>
      <w:proofErr w:type="spellStart"/>
      <w:r w:rsidRPr="0011499D">
        <w:rPr>
          <w:rFonts w:ascii="Times New Roman" w:hAnsi="Times New Roman"/>
          <w:color w:val="000000"/>
          <w:sz w:val="28"/>
          <w:szCs w:val="28"/>
        </w:rPr>
        <w:t>Добрянскго</w:t>
      </w:r>
      <w:proofErr w:type="spellEnd"/>
      <w:r w:rsidRPr="0011499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района.</w:t>
      </w:r>
    </w:p>
    <w:p w:rsidR="007423C0" w:rsidRPr="0011499D" w:rsidRDefault="007423C0" w:rsidP="007423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VGmdBU" w:hAnsi="Times New Roman"/>
          <w:sz w:val="28"/>
          <w:szCs w:val="28"/>
        </w:rPr>
        <w:t>4</w:t>
      </w:r>
      <w:r w:rsidRPr="0011499D">
        <w:rPr>
          <w:rFonts w:ascii="Times New Roman" w:eastAsia="AVGmdBU" w:hAnsi="Times New Roman"/>
          <w:sz w:val="28"/>
          <w:szCs w:val="28"/>
        </w:rPr>
        <w:t xml:space="preserve">. Объект контрольного мероприятия: </w:t>
      </w:r>
      <w:r w:rsidRPr="0011499D">
        <w:rPr>
          <w:rFonts w:ascii="Times New Roman" w:hAnsi="Times New Roman"/>
          <w:sz w:val="28"/>
          <w:szCs w:val="28"/>
        </w:rPr>
        <w:t xml:space="preserve">МКУ «Управление имущественных и земельных отношений администрации </w:t>
      </w:r>
      <w:proofErr w:type="spellStart"/>
      <w:r w:rsidRPr="0011499D">
        <w:rPr>
          <w:rFonts w:ascii="Times New Roman" w:hAnsi="Times New Roman"/>
          <w:sz w:val="28"/>
          <w:szCs w:val="28"/>
        </w:rPr>
        <w:t>Добрянского</w:t>
      </w:r>
      <w:proofErr w:type="spellEnd"/>
      <w:r w:rsidRPr="0011499D">
        <w:rPr>
          <w:rFonts w:ascii="Times New Roman" w:hAnsi="Times New Roman"/>
          <w:sz w:val="28"/>
          <w:szCs w:val="28"/>
        </w:rPr>
        <w:t xml:space="preserve"> муниципального района» (далее – МКУ </w:t>
      </w:r>
      <w:proofErr w:type="spellStart"/>
      <w:r w:rsidRPr="0011499D">
        <w:rPr>
          <w:rFonts w:ascii="Times New Roman" w:hAnsi="Times New Roman"/>
          <w:sz w:val="28"/>
          <w:szCs w:val="28"/>
        </w:rPr>
        <w:t>УИиЗО</w:t>
      </w:r>
      <w:proofErr w:type="spellEnd"/>
      <w:r w:rsidRPr="0011499D">
        <w:rPr>
          <w:rFonts w:ascii="Times New Roman" w:hAnsi="Times New Roman"/>
          <w:sz w:val="28"/>
          <w:szCs w:val="28"/>
        </w:rPr>
        <w:t>», Управление).</w:t>
      </w:r>
    </w:p>
    <w:p w:rsidR="007423C0" w:rsidRPr="0011499D" w:rsidRDefault="007423C0" w:rsidP="007423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499D">
        <w:rPr>
          <w:rFonts w:ascii="Times New Roman" w:hAnsi="Times New Roman"/>
          <w:sz w:val="28"/>
          <w:szCs w:val="28"/>
        </w:rPr>
        <w:t>5.</w:t>
      </w:r>
      <w:r w:rsidRPr="0011499D">
        <w:rPr>
          <w:rFonts w:ascii="Times New Roman" w:hAnsi="Times New Roman"/>
          <w:color w:val="000000"/>
          <w:sz w:val="28"/>
          <w:szCs w:val="28"/>
        </w:rPr>
        <w:t xml:space="preserve"> Проверяемый период: 2017 год.</w:t>
      </w:r>
    </w:p>
    <w:p w:rsidR="007423C0" w:rsidRPr="0011499D" w:rsidRDefault="007423C0" w:rsidP="007423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499D">
        <w:rPr>
          <w:rFonts w:ascii="Times New Roman" w:hAnsi="Times New Roman"/>
          <w:color w:val="000000"/>
          <w:sz w:val="28"/>
          <w:szCs w:val="28"/>
        </w:rPr>
        <w:t xml:space="preserve">6. Сроки проведения контрольного мероприятия на объекте: с 05 февраля по 05 марта 2018 г. </w:t>
      </w:r>
    </w:p>
    <w:p w:rsidR="00D2444F" w:rsidRDefault="00126EAA" w:rsidP="00963452">
      <w:pPr>
        <w:widowControl w:val="0"/>
        <w:tabs>
          <w:tab w:val="left" w:pos="1134"/>
          <w:tab w:val="left" w:pos="1276"/>
        </w:tabs>
        <w:spacing w:after="0" w:line="240" w:lineRule="auto"/>
        <w:ind w:left="708" w:firstLine="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AVGmdBU" w:hAnsi="Times New Roman"/>
          <w:sz w:val="28"/>
          <w:szCs w:val="28"/>
        </w:rPr>
        <w:t xml:space="preserve">7. Результаты контрольного </w:t>
      </w:r>
      <w:r w:rsidR="007423C0" w:rsidRPr="00C5424E">
        <w:rPr>
          <w:rFonts w:ascii="Times New Roman" w:eastAsia="AVGmdBU" w:hAnsi="Times New Roman"/>
          <w:sz w:val="28"/>
          <w:szCs w:val="28"/>
        </w:rPr>
        <w:t xml:space="preserve">мероприятия </w:t>
      </w:r>
      <w:r w:rsidR="00963452">
        <w:rPr>
          <w:rFonts w:ascii="Times New Roman" w:eastAsia="AVGmdBU" w:hAnsi="Times New Roman"/>
          <w:sz w:val="28"/>
          <w:szCs w:val="28"/>
        </w:rPr>
        <w:t xml:space="preserve"> </w:t>
      </w:r>
    </w:p>
    <w:p w:rsidR="003F05CE" w:rsidRPr="003F05CE" w:rsidRDefault="003F05CE" w:rsidP="003F05C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AVGmdBU" w:hAnsi="Times New Roman"/>
          <w:sz w:val="28"/>
          <w:szCs w:val="28"/>
        </w:rPr>
        <w:t>7</w:t>
      </w:r>
      <w:r w:rsidRPr="003F05CE">
        <w:rPr>
          <w:rFonts w:ascii="Times New Roman" w:eastAsia="AVGmdBU" w:hAnsi="Times New Roman"/>
          <w:sz w:val="28"/>
          <w:szCs w:val="28"/>
        </w:rPr>
        <w:t xml:space="preserve">.1. </w:t>
      </w:r>
      <w:r w:rsidRPr="003F05CE">
        <w:rPr>
          <w:rFonts w:ascii="Times New Roman" w:hAnsi="Times New Roman"/>
          <w:color w:val="000000"/>
          <w:sz w:val="28"/>
          <w:szCs w:val="28"/>
        </w:rPr>
        <w:t xml:space="preserve">В нарушение требований пункта 3 раздела </w:t>
      </w:r>
      <w:r w:rsidRPr="003F05CE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3F05CE">
        <w:rPr>
          <w:rFonts w:ascii="Times New Roman" w:hAnsi="Times New Roman"/>
          <w:color w:val="000000"/>
          <w:sz w:val="28"/>
          <w:szCs w:val="28"/>
        </w:rPr>
        <w:t xml:space="preserve"> Порядка составления, утверждения и ведения бюджетных смет казенных учреждений», утвержденных Приказом Министерства Финансов Российской Федерации от 20.11.2007 №112н (в ред. от 30.09.2016 №168н)(далее – Порядок, утвержденный Приказом Минфина № 112н), раздела </w:t>
      </w:r>
      <w:r w:rsidRPr="003F05CE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3F05CE">
        <w:rPr>
          <w:rFonts w:ascii="Times New Roman" w:hAnsi="Times New Roman"/>
          <w:color w:val="000000"/>
          <w:sz w:val="28"/>
          <w:szCs w:val="28"/>
        </w:rPr>
        <w:t xml:space="preserve"> Порядка составления, утверждения и ведения бюджетной сметы МКУ «Управление имущественных </w:t>
      </w:r>
      <w:r w:rsidRPr="003F05CE">
        <w:rPr>
          <w:rFonts w:ascii="Times New Roman" w:hAnsi="Times New Roman"/>
          <w:color w:val="000000"/>
          <w:sz w:val="28"/>
          <w:szCs w:val="28"/>
        </w:rPr>
        <w:lastRenderedPageBreak/>
        <w:t xml:space="preserve">и земельных отношений администрации </w:t>
      </w:r>
      <w:proofErr w:type="spellStart"/>
      <w:r w:rsidRPr="003F05CE">
        <w:rPr>
          <w:rFonts w:ascii="Times New Roman" w:hAnsi="Times New Roman"/>
          <w:color w:val="000000"/>
          <w:sz w:val="28"/>
          <w:szCs w:val="28"/>
        </w:rPr>
        <w:t>Добрянского</w:t>
      </w:r>
      <w:proofErr w:type="spellEnd"/>
      <w:r w:rsidRPr="003F05C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района», утвержденного приказом МКУ «</w:t>
      </w:r>
      <w:proofErr w:type="spellStart"/>
      <w:r w:rsidRPr="003F05CE">
        <w:rPr>
          <w:rFonts w:ascii="Times New Roman" w:hAnsi="Times New Roman"/>
          <w:color w:val="000000"/>
          <w:sz w:val="28"/>
          <w:szCs w:val="28"/>
        </w:rPr>
        <w:t>УИиЗО</w:t>
      </w:r>
      <w:proofErr w:type="spellEnd"/>
      <w:r w:rsidRPr="003F05CE">
        <w:rPr>
          <w:rFonts w:ascii="Times New Roman" w:hAnsi="Times New Roman"/>
          <w:color w:val="000000"/>
          <w:sz w:val="28"/>
          <w:szCs w:val="28"/>
        </w:rPr>
        <w:t>» от 29.09.2015 № 37 (далее – Порядок, утвержденный приказом МКУ «</w:t>
      </w:r>
      <w:proofErr w:type="spellStart"/>
      <w:r w:rsidRPr="003F05CE">
        <w:rPr>
          <w:rFonts w:ascii="Times New Roman" w:hAnsi="Times New Roman"/>
          <w:color w:val="000000"/>
          <w:sz w:val="28"/>
          <w:szCs w:val="28"/>
        </w:rPr>
        <w:t>УИиЗО</w:t>
      </w:r>
      <w:proofErr w:type="spellEnd"/>
      <w:r w:rsidRPr="003F05CE">
        <w:rPr>
          <w:rFonts w:ascii="Times New Roman" w:hAnsi="Times New Roman"/>
          <w:color w:val="000000"/>
          <w:sz w:val="28"/>
          <w:szCs w:val="28"/>
        </w:rPr>
        <w:t>»):</w:t>
      </w:r>
    </w:p>
    <w:p w:rsidR="003F05CE" w:rsidRPr="003F05CE" w:rsidRDefault="003F05CE" w:rsidP="003F05C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05CE">
        <w:rPr>
          <w:rFonts w:ascii="Times New Roman" w:hAnsi="Times New Roman"/>
          <w:color w:val="000000"/>
          <w:sz w:val="28"/>
          <w:szCs w:val="28"/>
        </w:rPr>
        <w:t>- бюджетная смета Управления на 2017 год утверждена начальником МКУ «</w:t>
      </w:r>
      <w:proofErr w:type="spellStart"/>
      <w:r w:rsidRPr="003F05CE">
        <w:rPr>
          <w:rFonts w:ascii="Times New Roman" w:hAnsi="Times New Roman"/>
          <w:color w:val="000000"/>
          <w:sz w:val="28"/>
          <w:szCs w:val="28"/>
        </w:rPr>
        <w:t>УИиЗО</w:t>
      </w:r>
      <w:proofErr w:type="spellEnd"/>
      <w:r w:rsidRPr="003F05CE">
        <w:rPr>
          <w:rFonts w:ascii="Times New Roman" w:hAnsi="Times New Roman"/>
          <w:color w:val="000000"/>
          <w:sz w:val="28"/>
          <w:szCs w:val="28"/>
        </w:rPr>
        <w:t xml:space="preserve">» 30 декабря 2016 года, раннее даты уведомлений о лимитах бюджетных обязательств – 01 января 2017 года. </w:t>
      </w:r>
    </w:p>
    <w:p w:rsidR="003F05CE" w:rsidRPr="003F05CE" w:rsidRDefault="003F05CE" w:rsidP="003F05C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05CE">
        <w:rPr>
          <w:rFonts w:ascii="Times New Roman" w:hAnsi="Times New Roman"/>
          <w:color w:val="000000"/>
          <w:sz w:val="28"/>
          <w:szCs w:val="28"/>
        </w:rPr>
        <w:t>- установлены случаи отсутствия кодов КЦСР в бюджетной смете и несоответствие кода КЦСР в бюджетной смете коду, отраженному в уведомлении о лимитах бюджетных обязательств.</w:t>
      </w:r>
    </w:p>
    <w:p w:rsidR="003F05CE" w:rsidRPr="003F05CE" w:rsidRDefault="003F05CE" w:rsidP="003F05C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F05CE">
        <w:rPr>
          <w:rFonts w:ascii="Times New Roman" w:hAnsi="Times New Roman"/>
          <w:color w:val="000000"/>
          <w:sz w:val="28"/>
          <w:szCs w:val="28"/>
        </w:rPr>
        <w:t xml:space="preserve">.2. В нарушение требований раздела </w:t>
      </w:r>
      <w:r w:rsidRPr="003F05CE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3F05CE">
        <w:rPr>
          <w:rFonts w:ascii="Times New Roman" w:hAnsi="Times New Roman"/>
          <w:color w:val="000000"/>
          <w:sz w:val="28"/>
          <w:szCs w:val="28"/>
        </w:rPr>
        <w:t xml:space="preserve"> Порядка, утвержденного Приказом Минфина № 112н и Приказом МКУ «</w:t>
      </w:r>
      <w:proofErr w:type="spellStart"/>
      <w:r w:rsidRPr="003F05CE">
        <w:rPr>
          <w:rFonts w:ascii="Times New Roman" w:hAnsi="Times New Roman"/>
          <w:color w:val="000000"/>
          <w:sz w:val="28"/>
          <w:szCs w:val="28"/>
        </w:rPr>
        <w:t>УИиЗО</w:t>
      </w:r>
      <w:proofErr w:type="spellEnd"/>
      <w:r w:rsidRPr="003F05CE">
        <w:rPr>
          <w:rFonts w:ascii="Times New Roman" w:hAnsi="Times New Roman"/>
          <w:color w:val="000000"/>
          <w:sz w:val="28"/>
          <w:szCs w:val="28"/>
        </w:rPr>
        <w:t>»</w:t>
      </w:r>
      <w:r w:rsidR="00355F39">
        <w:rPr>
          <w:rFonts w:ascii="Times New Roman" w:hAnsi="Times New Roman"/>
          <w:color w:val="000000"/>
          <w:sz w:val="28"/>
          <w:szCs w:val="28"/>
        </w:rPr>
        <w:t>,</w:t>
      </w:r>
      <w:r w:rsidRPr="003F05CE">
        <w:rPr>
          <w:rFonts w:ascii="Times New Roman" w:hAnsi="Times New Roman"/>
          <w:color w:val="000000"/>
          <w:sz w:val="28"/>
          <w:szCs w:val="28"/>
        </w:rPr>
        <w:t xml:space="preserve"> внесение изменений в бюджетную смету осуществлялось путем утверждения новой сметы по форме, предусмотренной приложением 3 – «Бюджетная смета», с уточненными показателями.</w:t>
      </w:r>
    </w:p>
    <w:p w:rsidR="003F05CE" w:rsidRPr="003F05CE" w:rsidRDefault="00355F39" w:rsidP="003F05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3F05CE" w:rsidRPr="003F05CE">
        <w:rPr>
          <w:rFonts w:ascii="Times New Roman" w:hAnsi="Times New Roman"/>
          <w:color w:val="000000"/>
          <w:sz w:val="28"/>
          <w:szCs w:val="28"/>
        </w:rPr>
        <w:t>.3. В</w:t>
      </w:r>
      <w:r w:rsidR="003F05CE" w:rsidRPr="003F05CE">
        <w:rPr>
          <w:rFonts w:ascii="Times New Roman" w:eastAsia="Times New Roman" w:hAnsi="Times New Roman"/>
          <w:color w:val="000000"/>
          <w:sz w:val="28"/>
          <w:szCs w:val="28"/>
        </w:rPr>
        <w:t xml:space="preserve"> приложении 11 к Учетной политике Управления, в графике документооборота указаны лицо, не являющееся сотрудником МКУ «</w:t>
      </w:r>
      <w:proofErr w:type="spellStart"/>
      <w:r w:rsidR="003F05CE" w:rsidRPr="003F05CE">
        <w:rPr>
          <w:rFonts w:ascii="Times New Roman" w:eastAsia="Times New Roman" w:hAnsi="Times New Roman"/>
          <w:color w:val="000000"/>
          <w:sz w:val="28"/>
          <w:szCs w:val="28"/>
        </w:rPr>
        <w:t>УИиЗО</w:t>
      </w:r>
      <w:proofErr w:type="spellEnd"/>
      <w:r w:rsidR="003F05CE" w:rsidRPr="003F05CE">
        <w:rPr>
          <w:rFonts w:ascii="Times New Roman" w:eastAsia="Times New Roman" w:hAnsi="Times New Roman"/>
          <w:color w:val="000000"/>
          <w:sz w:val="28"/>
          <w:szCs w:val="28"/>
        </w:rPr>
        <w:t>» в проверяемом периоде и сотрудница, находящаяся в отпуске по уходу за ребенком.</w:t>
      </w:r>
    </w:p>
    <w:p w:rsidR="003F05CE" w:rsidRPr="003F05CE" w:rsidRDefault="003F05CE" w:rsidP="003F0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3F05CE">
        <w:rPr>
          <w:rFonts w:ascii="Times New Roman" w:eastAsia="Times New Roman" w:hAnsi="Times New Roman"/>
          <w:sz w:val="28"/>
          <w:szCs w:val="28"/>
        </w:rPr>
        <w:t>.4.</w:t>
      </w:r>
      <w:r w:rsidRPr="003F05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F05CE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нарушение пункта 1 статьи 9 Федерального закона </w:t>
      </w:r>
      <w:r w:rsidRPr="003F05CE">
        <w:rPr>
          <w:rFonts w:ascii="Times New Roman" w:eastAsiaTheme="minorHAnsi" w:hAnsi="Times New Roman"/>
          <w:sz w:val="28"/>
          <w:szCs w:val="28"/>
          <w:lang w:eastAsia="ru-RU"/>
        </w:rPr>
        <w:t>№ 402-ФЗ «О бухгалтерском учете» (далее – Федеральный закон № 402-ФЗ)</w:t>
      </w:r>
      <w:r w:rsidRPr="003F05CE">
        <w:rPr>
          <w:rFonts w:ascii="Times New Roman" w:eastAsia="Times New Roman" w:hAnsi="Times New Roman"/>
          <w:sz w:val="28"/>
          <w:szCs w:val="28"/>
          <w:lang w:eastAsia="ru-RU"/>
        </w:rPr>
        <w:t>, к</w:t>
      </w:r>
      <w:r w:rsidRPr="003F05CE">
        <w:rPr>
          <w:rFonts w:ascii="Times New Roman" w:hAnsi="Times New Roman"/>
          <w:sz w:val="28"/>
          <w:szCs w:val="28"/>
        </w:rPr>
        <w:t xml:space="preserve"> бухгалтерскому учету МКУ «</w:t>
      </w:r>
      <w:proofErr w:type="spellStart"/>
      <w:r w:rsidRPr="003F05CE">
        <w:rPr>
          <w:rFonts w:ascii="Times New Roman" w:hAnsi="Times New Roman"/>
          <w:sz w:val="28"/>
          <w:szCs w:val="28"/>
        </w:rPr>
        <w:t>УИиЗО</w:t>
      </w:r>
      <w:proofErr w:type="spellEnd"/>
      <w:r w:rsidRPr="003F05CE">
        <w:rPr>
          <w:rFonts w:ascii="Times New Roman" w:hAnsi="Times New Roman"/>
          <w:sz w:val="28"/>
          <w:szCs w:val="28"/>
        </w:rPr>
        <w:t>» приняты начисления по доходам, получаемым в виде арендной платы, не подтвержденные первичными учетными документами в сумме 36 740 487,58 руб.</w:t>
      </w:r>
    </w:p>
    <w:p w:rsidR="003F05CE" w:rsidRPr="003F05CE" w:rsidRDefault="003F05CE" w:rsidP="003F05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3F05CE">
        <w:rPr>
          <w:rFonts w:ascii="Times New Roman" w:eastAsia="Times New Roman" w:hAnsi="Times New Roman"/>
          <w:sz w:val="28"/>
          <w:szCs w:val="28"/>
          <w:lang w:eastAsia="ar-SA"/>
        </w:rPr>
        <w:t>.5.</w:t>
      </w:r>
      <w:r w:rsidRPr="003F05CE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 w:rsidRPr="003F05CE">
        <w:rPr>
          <w:rFonts w:ascii="Times New Roman" w:eastAsia="Times New Roman" w:hAnsi="Times New Roman"/>
          <w:bCs/>
          <w:sz w:val="28"/>
          <w:szCs w:val="28"/>
          <w:lang w:eastAsia="ar-SA"/>
        </w:rPr>
        <w:t>онд оплаты труда МКУ «</w:t>
      </w:r>
      <w:proofErr w:type="spellStart"/>
      <w:r w:rsidRPr="003F05CE">
        <w:rPr>
          <w:rFonts w:ascii="Times New Roman" w:eastAsia="Times New Roman" w:hAnsi="Times New Roman"/>
          <w:bCs/>
          <w:sz w:val="28"/>
          <w:szCs w:val="28"/>
          <w:lang w:eastAsia="ar-SA"/>
        </w:rPr>
        <w:t>УИиЗО</w:t>
      </w:r>
      <w:proofErr w:type="spellEnd"/>
      <w:r w:rsidRPr="003F05CE">
        <w:rPr>
          <w:rFonts w:ascii="Times New Roman" w:eastAsia="Times New Roman" w:hAnsi="Times New Roman"/>
          <w:bCs/>
          <w:sz w:val="28"/>
          <w:szCs w:val="28"/>
          <w:lang w:eastAsia="ar-SA"/>
        </w:rPr>
        <w:t>» с учетом начислений на выплаты по оплате труда сформирован с превышением на 76 164,31 руб.</w:t>
      </w:r>
    </w:p>
    <w:p w:rsidR="003F05CE" w:rsidRPr="003F05CE" w:rsidRDefault="003F05CE" w:rsidP="003F05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7</w:t>
      </w:r>
      <w:r w:rsidRPr="003F05C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.6. В нарушение требований пункта 12.3 Положения о денежном содержании муниципальных служащих, утвержденным решением Земского Собрания </w:t>
      </w:r>
      <w:proofErr w:type="spellStart"/>
      <w:r w:rsidRPr="003F05CE">
        <w:rPr>
          <w:rFonts w:ascii="Times New Roman" w:eastAsia="Times New Roman" w:hAnsi="Times New Roman"/>
          <w:bCs/>
          <w:sz w:val="28"/>
          <w:szCs w:val="28"/>
          <w:lang w:eastAsia="ar-SA"/>
        </w:rPr>
        <w:t>Добрянского</w:t>
      </w:r>
      <w:proofErr w:type="spellEnd"/>
      <w:r w:rsidRPr="003F05C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муниципального района от 21.09.2011 № 173, в МКУ «</w:t>
      </w:r>
      <w:proofErr w:type="spellStart"/>
      <w:r w:rsidRPr="003F05CE">
        <w:rPr>
          <w:rFonts w:ascii="Times New Roman" w:eastAsia="Times New Roman" w:hAnsi="Times New Roman"/>
          <w:bCs/>
          <w:sz w:val="28"/>
          <w:szCs w:val="28"/>
          <w:lang w:eastAsia="ar-SA"/>
        </w:rPr>
        <w:t>УИиЗО</w:t>
      </w:r>
      <w:proofErr w:type="spellEnd"/>
      <w:r w:rsidRPr="003F05CE">
        <w:rPr>
          <w:rFonts w:ascii="Times New Roman" w:eastAsia="Times New Roman" w:hAnsi="Times New Roman"/>
          <w:bCs/>
          <w:sz w:val="28"/>
          <w:szCs w:val="28"/>
          <w:lang w:eastAsia="ar-SA"/>
        </w:rPr>
        <w:t>» в декабре 2017 года увеличен фонд по КОСГУ 211 за счет КОСГУ 213 в сумме 57 495,58 руб., при наличии кредиторской задолженности в фонд пенсионного страхования на 31.12.2017 в сумме 40 540,92 руб.</w:t>
      </w:r>
    </w:p>
    <w:p w:rsidR="003F05CE" w:rsidRPr="003F05CE" w:rsidRDefault="003F05CE" w:rsidP="003F0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3F05CE">
        <w:rPr>
          <w:rFonts w:ascii="Times New Roman" w:hAnsi="Times New Roman"/>
          <w:bCs/>
          <w:sz w:val="28"/>
          <w:szCs w:val="28"/>
        </w:rPr>
        <w:t>.7.</w:t>
      </w:r>
      <w:r w:rsidRPr="003F05CE">
        <w:rPr>
          <w:rFonts w:ascii="Times New Roman" w:eastAsiaTheme="minorHAnsi" w:hAnsi="Times New Roman"/>
          <w:sz w:val="28"/>
          <w:szCs w:val="28"/>
        </w:rPr>
        <w:t xml:space="preserve"> В нарушение </w:t>
      </w:r>
      <w:hyperlink r:id="rId4" w:history="1">
        <w:r w:rsidRPr="003F05CE">
          <w:rPr>
            <w:rFonts w:ascii="Times New Roman" w:eastAsiaTheme="minorHAnsi" w:hAnsi="Times New Roman"/>
            <w:sz w:val="28"/>
            <w:szCs w:val="28"/>
          </w:rPr>
          <w:t>части 4 статьи 9</w:t>
        </w:r>
      </w:hyperlink>
      <w:r w:rsidRPr="003F05CE">
        <w:rPr>
          <w:rFonts w:ascii="Times New Roman" w:eastAsiaTheme="minorHAnsi" w:hAnsi="Times New Roman"/>
          <w:sz w:val="28"/>
          <w:szCs w:val="28"/>
        </w:rPr>
        <w:t xml:space="preserve"> Федерального закона № 402-ФЗ, в МКУ «</w:t>
      </w:r>
      <w:proofErr w:type="spellStart"/>
      <w:r w:rsidRPr="003F05CE">
        <w:rPr>
          <w:rFonts w:ascii="Times New Roman" w:eastAsiaTheme="minorHAnsi" w:hAnsi="Times New Roman"/>
          <w:sz w:val="28"/>
          <w:szCs w:val="28"/>
        </w:rPr>
        <w:t>УИиЗО</w:t>
      </w:r>
      <w:proofErr w:type="spellEnd"/>
      <w:r w:rsidRPr="003F05CE">
        <w:rPr>
          <w:rFonts w:ascii="Times New Roman" w:eastAsiaTheme="minorHAnsi" w:hAnsi="Times New Roman"/>
          <w:sz w:val="28"/>
          <w:szCs w:val="28"/>
        </w:rPr>
        <w:t>» для оформления сведений по заработной плате используется форма «Лицевой счет», не закрепленная в Учетной политике.</w:t>
      </w:r>
    </w:p>
    <w:p w:rsidR="003F05CE" w:rsidRPr="003F05CE" w:rsidRDefault="003F05CE" w:rsidP="003F05CE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Pr="003F05CE">
        <w:rPr>
          <w:rFonts w:ascii="Times New Roman" w:eastAsiaTheme="minorHAnsi" w:hAnsi="Times New Roman"/>
          <w:sz w:val="28"/>
          <w:szCs w:val="28"/>
        </w:rPr>
        <w:t xml:space="preserve">.8. </w:t>
      </w:r>
      <w:r w:rsidRPr="003F05CE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нарушение требований пункта 172 </w:t>
      </w:r>
      <w:r w:rsidRPr="003F05CE">
        <w:rPr>
          <w:rFonts w:ascii="Times New Roman" w:eastAsiaTheme="minorHAnsi" w:hAnsi="Times New Roman"/>
          <w:sz w:val="28"/>
          <w:szCs w:val="28"/>
          <w:lang w:eastAsia="ru-RU"/>
        </w:rPr>
        <w:t>Приказа Министерства</w:t>
      </w:r>
      <w:r w:rsidRPr="003F05CE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Приказ № 157н)</w:t>
      </w:r>
      <w:r w:rsidRPr="003F05CE">
        <w:rPr>
          <w:rFonts w:ascii="Times New Roman" w:eastAsia="Times New Roman" w:hAnsi="Times New Roman"/>
          <w:sz w:val="28"/>
          <w:szCs w:val="28"/>
          <w:lang w:eastAsia="ru-RU"/>
        </w:rPr>
        <w:t>, приходный и расходный ордера от 16.10.2017 по «Фондовой кассе» не оформлены отчетом кассира.</w:t>
      </w:r>
    </w:p>
    <w:p w:rsidR="003F05CE" w:rsidRPr="003F05CE" w:rsidRDefault="003F05CE" w:rsidP="003F05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7</w:t>
      </w:r>
      <w:r w:rsidRPr="003F05CE">
        <w:rPr>
          <w:rFonts w:ascii="Times New Roman" w:eastAsia="Times New Roman" w:hAnsi="Times New Roman" w:cs="Arial"/>
          <w:sz w:val="28"/>
          <w:szCs w:val="28"/>
          <w:lang w:eastAsia="ru-RU"/>
        </w:rPr>
        <w:t>.9. В нарушение требований, установленных Постановлением,</w:t>
      </w:r>
      <w:r w:rsidRPr="003F05CE">
        <w:rPr>
          <w:rFonts w:ascii="Times New Roman" w:hAnsi="Times New Roman" w:cs="Arial"/>
          <w:sz w:val="28"/>
          <w:szCs w:val="28"/>
          <w:lang w:eastAsia="ru-RU"/>
        </w:rPr>
        <w:t xml:space="preserve"> Госкомстата от 01.08.2001 № 55 «Об утверждении унифицированной формы первичной учетной документации № АО -1 «Авансовый отчет», </w:t>
      </w:r>
      <w:r w:rsidRPr="003F05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во всех </w:t>
      </w:r>
      <w:r w:rsidRPr="003F05CE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авансовых отчетах н</w:t>
      </w:r>
      <w:r w:rsidRPr="003F05CE">
        <w:rPr>
          <w:rFonts w:ascii="Times New Roman" w:eastAsiaTheme="minorHAnsi" w:hAnsi="Times New Roman" w:cs="Arial"/>
          <w:sz w:val="28"/>
          <w:szCs w:val="28"/>
          <w:lang w:eastAsia="ru-RU"/>
        </w:rPr>
        <w:t>а оборотной стороне формы отсутствует перечень документов, подтверждающих произведенные расходы (транспортные документы, чеки и другие оправдательные документы). Документы, приложенные к авансовым отчетам не пронумерованы.</w:t>
      </w:r>
    </w:p>
    <w:p w:rsidR="003F05CE" w:rsidRPr="003F05CE" w:rsidRDefault="003F05CE" w:rsidP="003F05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F05CE">
        <w:rPr>
          <w:rFonts w:ascii="Times New Roman" w:eastAsiaTheme="minorHAnsi" w:hAnsi="Times New Roman"/>
          <w:sz w:val="28"/>
          <w:szCs w:val="28"/>
        </w:rPr>
        <w:t>Отсутствуют бухгалтерские записи в графах 1-4 авансовых отчетов от 02.04.2017 № 7, от 29.09.2017 № 14, от 10.10.2017 № 9.</w:t>
      </w:r>
    </w:p>
    <w:p w:rsidR="003F05CE" w:rsidRPr="003F05CE" w:rsidRDefault="003F05CE" w:rsidP="003F05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Pr="003F05CE">
        <w:rPr>
          <w:rFonts w:ascii="Times New Roman" w:eastAsiaTheme="minorHAnsi" w:hAnsi="Times New Roman"/>
          <w:sz w:val="28"/>
          <w:szCs w:val="28"/>
        </w:rPr>
        <w:t>.10. В</w:t>
      </w:r>
      <w:r w:rsidRPr="003F05C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приложении 11 к Учетной политике Управления, регламентирующем порядок документооборота, не установлен предельный срок, на который выдаются знаки почтовой оплаты работникам МКУ «</w:t>
      </w:r>
      <w:proofErr w:type="spellStart"/>
      <w:r w:rsidRPr="003F05CE">
        <w:rPr>
          <w:rFonts w:ascii="Times New Roman" w:eastAsia="Times New Roman" w:hAnsi="Times New Roman"/>
          <w:sz w:val="28"/>
          <w:szCs w:val="28"/>
          <w:lang w:eastAsia="ru-RU"/>
        </w:rPr>
        <w:t>УИиЗО</w:t>
      </w:r>
      <w:proofErr w:type="spellEnd"/>
      <w:r w:rsidRPr="003F05CE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3F05CE" w:rsidRPr="003F05CE" w:rsidRDefault="003F05CE" w:rsidP="003F0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F05CE">
        <w:rPr>
          <w:rFonts w:ascii="Times New Roman" w:eastAsia="Times New Roman" w:hAnsi="Times New Roman"/>
          <w:sz w:val="28"/>
          <w:szCs w:val="28"/>
          <w:lang w:eastAsia="ru-RU"/>
        </w:rPr>
        <w:t xml:space="preserve">.11. При проверке расчетов с поставщиками подрядчиками установлено нарушение договорных отношений по контракту </w:t>
      </w:r>
      <w:r w:rsidRPr="003F05CE">
        <w:rPr>
          <w:rFonts w:ascii="Times New Roman" w:hAnsi="Times New Roman"/>
          <w:sz w:val="28"/>
          <w:szCs w:val="28"/>
        </w:rPr>
        <w:t>от 06.04.2017 № 19/03 с ООО «АЙ ТИ Ритейл» - произведена оплата</w:t>
      </w:r>
      <w:r w:rsidRPr="003F05CE">
        <w:rPr>
          <w:rFonts w:ascii="Times New Roman" w:eastAsia="Times New Roman" w:hAnsi="Times New Roman"/>
          <w:sz w:val="28"/>
          <w:szCs w:val="28"/>
          <w:lang w:eastAsia="ru-RU"/>
        </w:rPr>
        <w:t xml:space="preserve"> до получения товарной накладной.  </w:t>
      </w:r>
    </w:p>
    <w:p w:rsidR="003F05CE" w:rsidRPr="003F05CE" w:rsidRDefault="003F05CE" w:rsidP="003F0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F05CE">
        <w:rPr>
          <w:rFonts w:ascii="Times New Roman" w:eastAsia="Times New Roman" w:hAnsi="Times New Roman"/>
          <w:sz w:val="28"/>
          <w:szCs w:val="28"/>
          <w:lang w:eastAsia="ru-RU"/>
        </w:rPr>
        <w:t xml:space="preserve">.12. В нарушение пункта 1 статьи 9 Федерального закона № 402-ФЗ </w:t>
      </w:r>
      <w:r w:rsidRPr="003F05CE">
        <w:rPr>
          <w:rFonts w:ascii="Times New Roman" w:hAnsi="Times New Roman"/>
          <w:sz w:val="28"/>
          <w:szCs w:val="28"/>
        </w:rPr>
        <w:t>фактически принята к бухгалтерскому учету сумма - 2 800 руб. – за знаки почтовой оплаты, в отсутствие товарной накладной.</w:t>
      </w:r>
    </w:p>
    <w:p w:rsidR="003F05CE" w:rsidRPr="003F05CE" w:rsidRDefault="003F05CE" w:rsidP="003F0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F05CE">
        <w:rPr>
          <w:rFonts w:ascii="Times New Roman" w:hAnsi="Times New Roman"/>
          <w:sz w:val="28"/>
          <w:szCs w:val="28"/>
        </w:rPr>
        <w:t>.13. Управлением не предпринимались меры по возврату средств из Фонда социального страхования, в результате образовалась дебиторская задолженность по счету 303 02 000 - «Расчеты по страховым взносам на обязательное социальное страхование» на 31.12.2017 в сумме 43 246,55 руб.</w:t>
      </w:r>
    </w:p>
    <w:p w:rsidR="003F05CE" w:rsidRPr="003F05CE" w:rsidRDefault="003F05CE" w:rsidP="003F0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F05CE">
        <w:rPr>
          <w:rFonts w:ascii="Times New Roman" w:hAnsi="Times New Roman"/>
          <w:sz w:val="28"/>
          <w:szCs w:val="28"/>
        </w:rPr>
        <w:t xml:space="preserve">.14. В нарушение </w:t>
      </w:r>
      <w:r w:rsidRPr="003F05CE">
        <w:rPr>
          <w:rFonts w:ascii="Times New Roman" w:hAnsi="Times New Roman"/>
          <w:sz w:val="28"/>
          <w:szCs w:val="28"/>
          <w:lang w:eastAsia="ru-RU"/>
        </w:rPr>
        <w:t xml:space="preserve">пункта 6 Порядка ведения органами местного самоуправления реестров муниципального имущества, утвержденного Приказом Минэкономразвития РФ от 30.08.2011 № 424 </w:t>
      </w:r>
      <w:r w:rsidRPr="003F05CE">
        <w:rPr>
          <w:rFonts w:ascii="Times New Roman" w:hAnsi="Times New Roman"/>
          <w:sz w:val="28"/>
          <w:szCs w:val="28"/>
        </w:rPr>
        <w:t>установлены случаи несоблюдения сроков предоставления документов для включения имущества в реестр муниципальной собственности с последующей передачей в оперативное управление.</w:t>
      </w:r>
    </w:p>
    <w:p w:rsidR="003F05CE" w:rsidRPr="003F05CE" w:rsidRDefault="003F05CE" w:rsidP="003F0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F05CE">
        <w:rPr>
          <w:rFonts w:ascii="Times New Roman" w:hAnsi="Times New Roman"/>
          <w:sz w:val="28"/>
          <w:szCs w:val="28"/>
        </w:rPr>
        <w:t>.15. В нарушение требований пункта 26 Учетной политики Управления, инвентаризация основных средств в 2017 не проводилась.</w:t>
      </w:r>
    </w:p>
    <w:p w:rsidR="003F05CE" w:rsidRPr="003F05CE" w:rsidRDefault="003F05CE" w:rsidP="003F05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</w:t>
      </w:r>
      <w:r w:rsidRPr="003F05CE">
        <w:rPr>
          <w:rFonts w:ascii="Times New Roman" w:hAnsi="Times New Roman"/>
          <w:sz w:val="28"/>
          <w:szCs w:val="28"/>
        </w:rPr>
        <w:t xml:space="preserve">.16. </w:t>
      </w:r>
      <w:r w:rsidRPr="003F05CE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нарушение части 2 статьи 34 Федерального закона № 44-ФЗ </w:t>
      </w:r>
      <w:r w:rsidRPr="003F05CE">
        <w:rPr>
          <w:rFonts w:ascii="Times New Roman" w:hAnsi="Times New Roman"/>
          <w:sz w:val="28"/>
          <w:szCs w:val="28"/>
        </w:rPr>
        <w:t>«О контрактной системе в сфере закупок, товаров, услуг для обеспечения государственных и муниципальных нужд» (далее – Федеральный закон № 44-ФЗ),</w:t>
      </w:r>
      <w:r w:rsidRPr="003F05CE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текстовой части 17 муниципальных контрактов (договоров), заключенных </w:t>
      </w:r>
      <w:r w:rsidRPr="003F05CE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без проведения процедур закупок, </w:t>
      </w:r>
      <w:r w:rsidRPr="003F05CE">
        <w:rPr>
          <w:rFonts w:ascii="Times New Roman" w:eastAsia="Times New Roman" w:hAnsi="Times New Roman"/>
          <w:sz w:val="28"/>
          <w:szCs w:val="28"/>
          <w:lang w:eastAsia="ru-RU"/>
        </w:rPr>
        <w:t>не указано, что цена контракта является твердой и определяется на весь срок исполнения договора.</w:t>
      </w:r>
    </w:p>
    <w:p w:rsidR="003F05CE" w:rsidRPr="003F05CE" w:rsidRDefault="003F05CE" w:rsidP="003F05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F05CE">
        <w:rPr>
          <w:rFonts w:ascii="Times New Roman" w:eastAsia="Times New Roman" w:hAnsi="Times New Roman"/>
          <w:sz w:val="28"/>
          <w:szCs w:val="28"/>
          <w:lang w:eastAsia="ru-RU"/>
        </w:rPr>
        <w:t xml:space="preserve">.17.  </w:t>
      </w:r>
      <w:r w:rsidRPr="003F05CE">
        <w:rPr>
          <w:rFonts w:ascii="Times New Roman" w:eastAsia="AVGmdBU" w:hAnsi="Times New Roman"/>
          <w:sz w:val="28"/>
          <w:szCs w:val="28"/>
        </w:rPr>
        <w:t xml:space="preserve">В нарушение части 9 статьи 94 </w:t>
      </w:r>
      <w:r w:rsidRPr="003F05CE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Федерального закона № 44-ФЗ</w:t>
      </w:r>
      <w:r w:rsidRPr="003F05CE">
        <w:rPr>
          <w:rFonts w:ascii="Times New Roman" w:eastAsia="AVGmdBU" w:hAnsi="Times New Roman"/>
          <w:sz w:val="28"/>
          <w:szCs w:val="28"/>
        </w:rPr>
        <w:t xml:space="preserve"> в 2017 году Управлением не размещены отчеты об исполнении контрактов (договоров) в единой информационной системе </w:t>
      </w:r>
      <w:r w:rsidRPr="003F05CE">
        <w:rPr>
          <w:rFonts w:ascii="Times New Roman" w:hAnsi="Times New Roman"/>
          <w:sz w:val="28"/>
          <w:szCs w:val="28"/>
          <w:lang w:eastAsia="ru-RU"/>
        </w:rPr>
        <w:t>по трем муниципальным контрактам.</w:t>
      </w:r>
      <w:bookmarkStart w:id="0" w:name="_GoBack"/>
      <w:bookmarkEnd w:id="0"/>
    </w:p>
    <w:sectPr w:rsidR="003F05CE" w:rsidRPr="003F0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VGmdBU">
    <w:charset w:val="80"/>
    <w:family w:val="auto"/>
    <w:pitch w:val="variable"/>
    <w:sig w:usb0="A00002BF" w:usb1="78CFFCFB" w:usb2="00000016" w:usb3="00000000" w:csb0="0016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B0"/>
    <w:rsid w:val="00126EAA"/>
    <w:rsid w:val="00355F39"/>
    <w:rsid w:val="003F05CE"/>
    <w:rsid w:val="005235FE"/>
    <w:rsid w:val="006D6FE9"/>
    <w:rsid w:val="007064F7"/>
    <w:rsid w:val="007423C0"/>
    <w:rsid w:val="00963452"/>
    <w:rsid w:val="00BC6954"/>
    <w:rsid w:val="00D2444F"/>
    <w:rsid w:val="00DB1586"/>
    <w:rsid w:val="00DB7A51"/>
    <w:rsid w:val="00F36F4D"/>
    <w:rsid w:val="00F508B0"/>
    <w:rsid w:val="00FA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968FD-8990-48C7-8F0F-D4F6DFCB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4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44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C3EF4715478CAEBBD4C4D2706AB83AC4E6AF9715DE689127934CF4EC9F1C23083258A1FE57DD2C0r1d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9</cp:revision>
  <dcterms:created xsi:type="dcterms:W3CDTF">2017-10-13T05:52:00Z</dcterms:created>
  <dcterms:modified xsi:type="dcterms:W3CDTF">2018-06-07T11:11:00Z</dcterms:modified>
</cp:coreProperties>
</file>