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0" w:rsidRPr="00D84260" w:rsidRDefault="00D84260" w:rsidP="007C1B55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D84260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Соглашение</w:t>
      </w:r>
    </w:p>
    <w:p w:rsidR="00D84260" w:rsidRPr="00D84260" w:rsidRDefault="00D84260" w:rsidP="007C1B5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994FBE">
        <w:rPr>
          <w:rFonts w:ascii="Times New Roman" w:hAnsi="Times New Roman" w:cs="Times New Roman"/>
          <w:sz w:val="28"/>
          <w:szCs w:val="28"/>
        </w:rPr>
        <w:t xml:space="preserve">о передаче (принятии) </w:t>
      </w:r>
      <w:r w:rsidR="00B338DB" w:rsidRPr="00994FBE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исполнению бюджета </w:t>
      </w:r>
      <w:r w:rsidR="00994FB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Вильвенского</w:t>
      </w:r>
      <w:r w:rsidR="00B338DB" w:rsidRPr="00994F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="00C46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6DA1">
        <w:rPr>
          <w:rFonts w:ascii="Times New Roman" w:hAnsi="Times New Roman" w:cs="Times New Roman"/>
          <w:sz w:val="28"/>
          <w:szCs w:val="28"/>
        </w:rPr>
        <w:t xml:space="preserve">№ 05/19  </w:t>
      </w:r>
    </w:p>
    <w:p w:rsidR="00D84260" w:rsidRDefault="00D84260" w:rsidP="007C1B55">
      <w:pPr>
        <w:shd w:val="clear" w:color="auto" w:fill="FFFFFF"/>
        <w:tabs>
          <w:tab w:val="left" w:pos="8842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A189C" w:rsidRPr="00D84260" w:rsidRDefault="001A189C" w:rsidP="007C1B55">
      <w:pPr>
        <w:shd w:val="clear" w:color="auto" w:fill="FFFFFF"/>
        <w:tabs>
          <w:tab w:val="left" w:pos="8842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г. Добрянка, Пермский край                                           </w:t>
      </w:r>
      <w:r w:rsidR="00C46DA1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D84260">
        <w:rPr>
          <w:rFonts w:ascii="Times New Roman" w:hAnsi="Times New Roman" w:cs="Times New Roman"/>
          <w:sz w:val="28"/>
          <w:szCs w:val="28"/>
        </w:rPr>
        <w:t>2019 года</w:t>
      </w:r>
    </w:p>
    <w:p w:rsidR="001A189C" w:rsidRPr="00D84260" w:rsidRDefault="001A189C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 Добрянского муниципального района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D842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далее  </w:t>
      </w:r>
      <w:r w:rsidRPr="00D84260">
        <w:rPr>
          <w:rFonts w:ascii="Times New Roman" w:hAnsi="Times New Roman" w:cs="Times New Roman"/>
          <w:color w:val="000000"/>
          <w:spacing w:val="-3"/>
          <w:sz w:val="28"/>
          <w:szCs w:val="28"/>
        </w:rPr>
        <w:t>- Район)  в  лице главы муниципального района-главы администрации Добрянского муниципального района Лызова Константина Васильевича,</w:t>
      </w:r>
      <w:r w:rsidRPr="00D842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действующего    на     основании 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Устава   Добрянского муниципального района,   с   одной   стороны,   и  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</w:t>
      </w:r>
      <w:r w:rsidR="00994FBE" w:rsidRPr="00994FB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Вильвенского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Поселение) в 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лице главы сельского поселения-главы администрации </w:t>
      </w:r>
      <w:r w:rsidR="00994FBE">
        <w:rPr>
          <w:rFonts w:ascii="Times New Roman" w:hAnsi="Times New Roman" w:cs="Times New Roman"/>
          <w:color w:val="000000"/>
          <w:sz w:val="28"/>
          <w:szCs w:val="28"/>
        </w:rPr>
        <w:t>Вильвенского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94FBE">
        <w:rPr>
          <w:rFonts w:ascii="Times New Roman" w:hAnsi="Times New Roman" w:cs="Times New Roman"/>
          <w:color w:val="000000"/>
          <w:sz w:val="28"/>
          <w:szCs w:val="28"/>
        </w:rPr>
        <w:t>Челпановой Натальи Сергеевны</w:t>
      </w:r>
      <w:r w:rsidR="003348F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действующей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основании Устава </w:t>
      </w:r>
      <w:r w:rsidR="00994FB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Вильвенского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другой стороны, вместе именуемые «Стороны», в соответствии с подпунктом 1 пункта 1 статьи 14, подпункта 1 пункта 1 статьи 15 Федерального закона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8426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994FBE" w:rsidRPr="00D84260">
        <w:rPr>
          <w:rFonts w:ascii="Times New Roman" w:hAnsi="Times New Roman" w:cs="Times New Roman"/>
          <w:sz w:val="28"/>
          <w:szCs w:val="28"/>
        </w:rPr>
        <w:t>Решением Сове</w:t>
      </w:r>
      <w:r w:rsidR="00994FBE">
        <w:rPr>
          <w:rFonts w:ascii="Times New Roman" w:hAnsi="Times New Roman" w:cs="Times New Roman"/>
          <w:sz w:val="28"/>
          <w:szCs w:val="28"/>
        </w:rPr>
        <w:t>та депутатов Вильвенского сельского поселения от 23.11.2018 № 28</w:t>
      </w:r>
      <w:r w:rsidR="00994FBE" w:rsidRPr="000F1B44">
        <w:rPr>
          <w:rFonts w:ascii="Times New Roman" w:hAnsi="Times New Roman" w:cs="Times New Roman"/>
          <w:sz w:val="28"/>
          <w:szCs w:val="28"/>
        </w:rPr>
        <w:t>«О  передаче осуществления части полномочий местного значения по исполнению бюджета поселения по ведению бюджетного, кадрового, налогового, статистического учета и формирования отчетности»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заключили настоящее Соглашение 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нижеследующем:</w:t>
      </w:r>
    </w:p>
    <w:p w:rsidR="003348FE" w:rsidRPr="00D84260" w:rsidRDefault="003348FE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Предмет Соглашения</w:t>
      </w:r>
    </w:p>
    <w:p w:rsidR="00D84260" w:rsidRPr="00A91A42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A91A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Предметом настоящего Соглашения является передача (принятие) Району от Поселения  </w:t>
      </w:r>
      <w:r w:rsidR="00B338DB" w:rsidRPr="00A91A42">
        <w:rPr>
          <w:rFonts w:ascii="Times New Roman" w:hAnsi="Times New Roman" w:cs="Times New Roman"/>
          <w:sz w:val="28"/>
          <w:szCs w:val="28"/>
        </w:rPr>
        <w:t>осуществлени</w:t>
      </w:r>
      <w:r w:rsidR="00B0641A" w:rsidRPr="00A91A42">
        <w:rPr>
          <w:rFonts w:ascii="Times New Roman" w:hAnsi="Times New Roman" w:cs="Times New Roman"/>
          <w:sz w:val="28"/>
          <w:szCs w:val="28"/>
        </w:rPr>
        <w:t>е</w:t>
      </w:r>
      <w:r w:rsidR="00B338DB" w:rsidRPr="00A91A42">
        <w:rPr>
          <w:rFonts w:ascii="Times New Roman" w:hAnsi="Times New Roman" w:cs="Times New Roman"/>
          <w:sz w:val="28"/>
          <w:szCs w:val="28"/>
        </w:rPr>
        <w:t xml:space="preserve"> полномочий по исполнению бюджета </w:t>
      </w:r>
      <w:r w:rsidR="00994FB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Вильвенского</w:t>
      </w:r>
      <w:r w:rsidR="00B338DB" w:rsidRPr="00A91A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в части ведения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(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бухгалтерского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), налогового, статистического учета,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составления отчетности,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планирования финансово-хозяйственной деятельности » (далее – Полномочия).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Уполномоченным органом по осуществлению Полномочий определено </w:t>
      </w:r>
      <w:r w:rsidRPr="00D84260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«Единый центр учета и отчетности» (далее - МКУ «ЕЦУО»).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Исполнение Полномочий осуществляется, в соответствии с  Соглашением о взаимодействии при исполнении части полномочий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</w:t>
      </w:r>
      <w:r w:rsidR="00B0641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Поселения</w:t>
      </w:r>
      <w:r w:rsidR="00B0641A"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,в части ведения </w:t>
      </w:r>
      <w:r w:rsidR="00B0641A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бюджетного (бухгалтерского), налогового, статистического учета, составления отчетности, планирования финансово-хозяйственной деятельности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, з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аключенного </w:t>
      </w:r>
      <w:r w:rsidR="00994FBE">
        <w:rPr>
          <w:rStyle w:val="ae"/>
          <w:rFonts w:ascii="Times New Roman" w:hAnsi="Times New Roman" w:cs="Times New Roman"/>
          <w:b w:val="0"/>
          <w:sz w:val="28"/>
          <w:szCs w:val="28"/>
        </w:rPr>
        <w:t>между администрацией Вильвенского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сельского поселения и  </w:t>
      </w:r>
      <w:r w:rsidRPr="00D84260">
        <w:rPr>
          <w:rFonts w:ascii="Times New Roman" w:hAnsi="Times New Roman" w:cs="Times New Roman"/>
          <w:sz w:val="28"/>
          <w:szCs w:val="28"/>
        </w:rPr>
        <w:t>МКУ «ЕЦУО» (далее – Соглашение о взаимодействии).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В рамках передачи П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олномочий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осуществляются следующие функции: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 Ведение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бюджетного, </w:t>
      </w:r>
      <w:r w:rsidRPr="00D84260">
        <w:rPr>
          <w:rFonts w:ascii="Times New Roman" w:hAnsi="Times New Roman" w:cs="Times New Roman"/>
          <w:sz w:val="28"/>
          <w:szCs w:val="28"/>
        </w:rPr>
        <w:t xml:space="preserve">налогового учета </w:t>
      </w:r>
      <w:r w:rsidR="00FC550C">
        <w:rPr>
          <w:rFonts w:ascii="Times New Roman" w:hAnsi="Times New Roman" w:cs="Times New Roman"/>
          <w:sz w:val="28"/>
          <w:szCs w:val="28"/>
        </w:rPr>
        <w:t>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всем видам налогов с использованием специализированных программных продуктов: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- 1С: Бухгалтерия государственного учреждения ред.2;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- 1С: Зарплата и кадры государственного учреждения ред.3;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- 1С: ЕИС УФХД ПК;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на основании представленных им первичных учетных документов, копий первичных учетных документов и необходимой информации в соответствии с требованиями законодательства Российской Федерации, Пермского края, Добрянского муниципального района и локальны</w:t>
      </w:r>
      <w:r w:rsidR="00F16787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1.4.2 Осуществление приемки и проверки месячной, квартальной, годовой отчетности казенных учреж</w:t>
      </w:r>
      <w:r w:rsidR="00FC550C">
        <w:rPr>
          <w:rFonts w:ascii="Times New Roman" w:hAnsi="Times New Roman" w:cs="Times New Roman"/>
          <w:sz w:val="28"/>
          <w:szCs w:val="28"/>
        </w:rPr>
        <w:t>дений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1.4.3  Ведение статистического учета и предоставление отчетности.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1.4.4 Составление отчетности с использованием специализированных программных продуктов: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СКИФ-БП;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Контур-Экстерн;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1.4.5  Планирование, с использованием специализированных программных продуктов, в том числе: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- </w:t>
      </w:r>
      <w:r w:rsidRPr="00D84260">
        <w:rPr>
          <w:rFonts w:ascii="Times New Roman" w:hAnsi="Times New Roman" w:cs="Times New Roman"/>
          <w:b/>
          <w:sz w:val="28"/>
          <w:szCs w:val="28"/>
        </w:rPr>
        <w:t>АЦК – Планирование;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АЦК – Финансы;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1.4.6 Взаимодействие с органами государственной власти, юридическими и физическими лицами.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1.4.7 Оказание методологической поддержки ведения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="00FC550C">
        <w:rPr>
          <w:rFonts w:ascii="Times New Roman" w:hAnsi="Times New Roman" w:cs="Times New Roman"/>
          <w:sz w:val="28"/>
          <w:szCs w:val="28"/>
        </w:rPr>
        <w:t xml:space="preserve"> и налогового учета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1.4.8 Работа с первичными учетными документами (копиями первичных учетных докум</w:t>
      </w:r>
      <w:r w:rsidR="00FC550C">
        <w:rPr>
          <w:rFonts w:ascii="Times New Roman" w:hAnsi="Times New Roman" w:cs="Times New Roman"/>
          <w:sz w:val="28"/>
          <w:szCs w:val="28"/>
        </w:rPr>
        <w:t>ентов), полученными от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1.4.9 Формирование электронной базы учетных данных финансово-</w:t>
      </w:r>
      <w:r w:rsidR="00FC550C">
        <w:rPr>
          <w:rFonts w:ascii="Times New Roman" w:hAnsi="Times New Roman" w:cs="Times New Roman"/>
          <w:sz w:val="28"/>
          <w:szCs w:val="28"/>
        </w:rPr>
        <w:t>хозяйственной деятельности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1.4.10 Ф</w:t>
      </w:r>
      <w:r w:rsidR="00FC550C">
        <w:rPr>
          <w:rFonts w:ascii="Times New Roman" w:hAnsi="Times New Roman" w:cs="Times New Roman"/>
          <w:sz w:val="28"/>
          <w:szCs w:val="28"/>
        </w:rPr>
        <w:t>ормирование отчетности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Пермского края, Добрянского муниципального района, локальны</w:t>
      </w:r>
      <w:r w:rsidR="00FC550C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1.4.11 Формирование и размещение отчетности в информационных аналитических системах регионального и федерального уровня.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1.4.12  Подготовка исходящи</w:t>
      </w:r>
      <w:r w:rsidR="00FC550C">
        <w:rPr>
          <w:rFonts w:ascii="Times New Roman" w:hAnsi="Times New Roman" w:cs="Times New Roman"/>
          <w:sz w:val="28"/>
          <w:szCs w:val="28"/>
        </w:rPr>
        <w:t>х первичных документов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1.4.13 Участие представителей </w:t>
      </w:r>
      <w:r w:rsidR="00FC550C">
        <w:rPr>
          <w:rFonts w:ascii="Times New Roman" w:hAnsi="Times New Roman" w:cs="Times New Roman"/>
          <w:sz w:val="28"/>
          <w:szCs w:val="28"/>
        </w:rPr>
        <w:t>Района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вопроса</w:t>
      </w:r>
      <w:r w:rsidR="00F16787">
        <w:rPr>
          <w:rFonts w:ascii="Times New Roman" w:hAnsi="Times New Roman" w:cs="Times New Roman"/>
          <w:sz w:val="28"/>
          <w:szCs w:val="28"/>
        </w:rPr>
        <w:t>м, входящим в компетенцию Поселения</w:t>
      </w:r>
      <w:r w:rsidRPr="00D84260">
        <w:rPr>
          <w:rFonts w:ascii="Times New Roman" w:hAnsi="Times New Roman" w:cs="Times New Roman"/>
          <w:sz w:val="28"/>
          <w:szCs w:val="28"/>
        </w:rPr>
        <w:t>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совещаниях, заседаниях, обсужде</w:t>
      </w:r>
      <w:r w:rsidR="00FC550C">
        <w:rPr>
          <w:rFonts w:ascii="Times New Roman" w:hAnsi="Times New Roman" w:cs="Times New Roman"/>
          <w:sz w:val="28"/>
          <w:szCs w:val="28"/>
        </w:rPr>
        <w:t>ниях и рабочих группах Поселения</w:t>
      </w:r>
      <w:r w:rsidRPr="00D84260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правоохранительных органах и заседаниях суда.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1.4.14 Осуществление внутреннег</w:t>
      </w:r>
      <w:r w:rsidR="00FC550C">
        <w:rPr>
          <w:rFonts w:ascii="Times New Roman" w:hAnsi="Times New Roman" w:cs="Times New Roman"/>
          <w:sz w:val="28"/>
          <w:szCs w:val="28"/>
        </w:rPr>
        <w:t>о финансового контроля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1.4.15 Взаимодействие с финансовыми, налоговыми органами, внебюджетными фондами и органами статистики по вопросам связанным с ведением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налогового учета, и правильностью применения норм налогового,  бухгалтерского и бюджетного законодательства.</w:t>
      </w:r>
    </w:p>
    <w:p w:rsidR="00D84260" w:rsidRDefault="00D84260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D84260">
        <w:rPr>
          <w:rFonts w:ascii="Times New Roman" w:hAnsi="Times New Roman"/>
          <w:sz w:val="28"/>
          <w:szCs w:val="28"/>
        </w:rPr>
        <w:lastRenderedPageBreak/>
        <w:t xml:space="preserve">1.4.16 Работа в </w:t>
      </w:r>
      <w:r w:rsidRPr="00D84260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Удаленного Финансового Документооборота Федерального Казначейства (СУФД) </w:t>
      </w:r>
      <w:r w:rsidRPr="00D84260">
        <w:rPr>
          <w:rFonts w:ascii="Times New Roman" w:hAnsi="Times New Roman"/>
          <w:sz w:val="28"/>
          <w:szCs w:val="28"/>
        </w:rPr>
        <w:t>по начислению, учету, уточнению сумм поступивших платежей и процедуре возврата платежей, по расходованию средств федерального бюджета и средств по софинансированию.</w:t>
      </w:r>
    </w:p>
    <w:p w:rsidR="00875A02" w:rsidRPr="00D84260" w:rsidRDefault="00875A02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right="10" w:firstLine="50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Права и обязанности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t xml:space="preserve">2.1. Район обязан: 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2.1.1 осуществлять в соответствии с действующим</w:t>
      </w:r>
      <w:r w:rsidR="00F16787">
        <w:rPr>
          <w:sz w:val="28"/>
          <w:szCs w:val="28"/>
        </w:rPr>
        <w:t xml:space="preserve"> законодательством переданные ему Поселением П</w:t>
      </w:r>
      <w:r w:rsidRPr="00D84260">
        <w:rPr>
          <w:sz w:val="28"/>
          <w:szCs w:val="28"/>
        </w:rPr>
        <w:t>олномочия в пределах, выделенных на эти цели финансовых средств;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2.1.2 обеспечить эффективное, рациональное и целевое использование финансовых и материальных средств, переданн</w:t>
      </w:r>
      <w:r w:rsidR="00F16787">
        <w:rPr>
          <w:sz w:val="28"/>
          <w:szCs w:val="28"/>
        </w:rPr>
        <w:t>ых Поселением на осуществление П</w:t>
      </w:r>
      <w:r w:rsidRPr="00D84260">
        <w:rPr>
          <w:sz w:val="28"/>
          <w:szCs w:val="28"/>
        </w:rPr>
        <w:t>олномочий, указанных в пункте 1.1.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2.1.3 осуществлять функции, предусмотренные п. 1.4 настоящего Соглашения, в соответствии с требованиями действующего</w:t>
      </w:r>
      <w:r w:rsidR="00F16787">
        <w:rPr>
          <w:sz w:val="28"/>
          <w:szCs w:val="28"/>
        </w:rPr>
        <w:t xml:space="preserve"> законодательства;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2.1.4 рассмотреть представленные Поселением  требования об устранении выявленных нарушений со стороны Р</w:t>
      </w:r>
      <w:r w:rsidR="00F16787">
        <w:rPr>
          <w:sz w:val="28"/>
          <w:szCs w:val="28"/>
        </w:rPr>
        <w:t>айона по реализации переданных П</w:t>
      </w:r>
      <w:r w:rsidRPr="00D84260">
        <w:rPr>
          <w:sz w:val="28"/>
          <w:szCs w:val="28"/>
        </w:rPr>
        <w:t>олномочий и не позднее чем в месячный срок (если в требовании не указан иной срок) принять меры по устранению нарушений;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2.1.5 в случае досроч</w:t>
      </w:r>
      <w:r w:rsidR="00F16787">
        <w:rPr>
          <w:sz w:val="28"/>
          <w:szCs w:val="28"/>
        </w:rPr>
        <w:t>ного прекращения осуществления П</w:t>
      </w:r>
      <w:r w:rsidRPr="00D84260">
        <w:rPr>
          <w:sz w:val="28"/>
          <w:szCs w:val="28"/>
        </w:rPr>
        <w:t>олномочий, указанных в п. 1.1 настоящего Соглашения, возвратить неиспользованные финансовые и материальные средства.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2.2. Район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2.2.1 осуществлять взаимодействие с заинтересованными органами государственной и муниципальной власти, финансовыми и иными органами по </w:t>
      </w:r>
      <w:r w:rsidR="00F16787">
        <w:rPr>
          <w:sz w:val="28"/>
          <w:szCs w:val="28"/>
        </w:rPr>
        <w:t>вопросам реализации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2.2.2 получать от Поселения сведения и документы, необх</w:t>
      </w:r>
      <w:r w:rsidR="00F16787">
        <w:rPr>
          <w:sz w:val="28"/>
          <w:szCs w:val="28"/>
        </w:rPr>
        <w:t>одимые для исполнения принятых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2.2.3 получать финансо</w:t>
      </w:r>
      <w:r w:rsidR="00F16787">
        <w:rPr>
          <w:sz w:val="28"/>
          <w:szCs w:val="28"/>
        </w:rPr>
        <w:t>вое обеспечение П</w:t>
      </w:r>
      <w:r w:rsidRPr="00D84260">
        <w:rPr>
          <w:sz w:val="28"/>
          <w:szCs w:val="28"/>
        </w:rPr>
        <w:t>олномочий, указанных в пункте 1.1. настоящего Соглашения, за счет межбюджетных трансфертов, предоставляемых из бюджета Поселения;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2.2.4 в случае неисполнения Поселением предусмотренных настоящим Соглашением обязательств по финансированию п</w:t>
      </w:r>
      <w:r w:rsidR="00F16787">
        <w:rPr>
          <w:sz w:val="28"/>
          <w:szCs w:val="28"/>
        </w:rPr>
        <w:t>ереданных П</w:t>
      </w:r>
      <w:r w:rsidRPr="00D84260">
        <w:rPr>
          <w:sz w:val="28"/>
          <w:szCs w:val="28"/>
        </w:rPr>
        <w:t>олномочий (не перечисление, неполное перечисление, несвоевременное перечисление финансовых средств), приостанавливать на срок до 1 месяца, а по окончании указанного срока прекратить исполнение перед</w:t>
      </w:r>
      <w:r w:rsidR="00F16787">
        <w:rPr>
          <w:sz w:val="28"/>
          <w:szCs w:val="28"/>
        </w:rPr>
        <w:t>анных по настоящему Соглашению П</w:t>
      </w:r>
      <w:r w:rsidRPr="00D84260">
        <w:rPr>
          <w:sz w:val="28"/>
          <w:szCs w:val="28"/>
        </w:rPr>
        <w:t>олномочий и применить к Поселению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2.2.5  реализовывать иные права, предусмотренные законодательством Российской Федерации, Пермского края, муниципальными правовыми </w:t>
      </w:r>
      <w:r w:rsidR="00F16787">
        <w:rPr>
          <w:sz w:val="28"/>
          <w:szCs w:val="28"/>
        </w:rPr>
        <w:t>актами муниципального района и П</w:t>
      </w:r>
      <w:r w:rsidRPr="00D84260">
        <w:rPr>
          <w:sz w:val="28"/>
          <w:szCs w:val="28"/>
        </w:rPr>
        <w:t>оселения, п</w:t>
      </w:r>
      <w:r w:rsidR="00F16787">
        <w:rPr>
          <w:sz w:val="28"/>
          <w:szCs w:val="28"/>
        </w:rPr>
        <w:t>ри осуществлении П</w:t>
      </w:r>
      <w:r w:rsidRPr="00D84260">
        <w:rPr>
          <w:sz w:val="28"/>
          <w:szCs w:val="28"/>
        </w:rPr>
        <w:t>олномочий по решению вопросов местного значения, установленных п. 1.1 настоящего Соглашения.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t>2.3. Поселение обязано: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 xml:space="preserve">2.3.1 перечислять в установленные сроки межбюджетные трансферты в </w:t>
      </w:r>
      <w:r w:rsidR="00F16787">
        <w:rPr>
          <w:sz w:val="28"/>
          <w:szCs w:val="28"/>
        </w:rPr>
        <w:t>бюджет Района на осуществление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2.3.2 передать Району необходимую оргтехнику, документы и предоставлять имеющуюся информацию, необходиму</w:t>
      </w:r>
      <w:r w:rsidR="00F16787">
        <w:rPr>
          <w:sz w:val="28"/>
          <w:szCs w:val="28"/>
        </w:rPr>
        <w:t>ю для осуществления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2.3.3 участвовать в проводимых Районом мероприятиях по вопросам </w:t>
      </w:r>
      <w:r w:rsidR="00F16787">
        <w:rPr>
          <w:sz w:val="28"/>
          <w:szCs w:val="28"/>
        </w:rPr>
        <w:t>осуществления переданных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2.4. Поселение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2.4.1 получать от Района необхо</w:t>
      </w:r>
      <w:r w:rsidR="00F16787">
        <w:rPr>
          <w:sz w:val="28"/>
          <w:szCs w:val="28"/>
        </w:rPr>
        <w:t>димую информацию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2.4.2 получать </w:t>
      </w:r>
      <w:r w:rsidR="00F16787">
        <w:rPr>
          <w:sz w:val="28"/>
          <w:szCs w:val="28"/>
        </w:rPr>
        <w:t>от Района отчеты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2.4.3 осуществлять контроль за</w:t>
      </w:r>
      <w:r w:rsidR="00F16787">
        <w:rPr>
          <w:sz w:val="28"/>
          <w:szCs w:val="28"/>
        </w:rPr>
        <w:t>исполнением Районом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2.4.4 при нена</w:t>
      </w:r>
      <w:r w:rsidR="00F16787">
        <w:rPr>
          <w:sz w:val="28"/>
          <w:szCs w:val="28"/>
        </w:rPr>
        <w:t>длежащем исполнении переданных П</w:t>
      </w:r>
      <w:r w:rsidRPr="00D84260">
        <w:rPr>
          <w:sz w:val="28"/>
          <w:szCs w:val="28"/>
        </w:rPr>
        <w:t>олномочий направлять письменные уведомления Району об устранении допущенных нарушений;</w:t>
      </w:r>
    </w:p>
    <w:p w:rsid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2.4.5 требовать возврата суммы перечисленных финансовых средств</w:t>
      </w:r>
      <w:r w:rsidR="00F16787">
        <w:rPr>
          <w:sz w:val="28"/>
          <w:szCs w:val="28"/>
        </w:rPr>
        <w:t xml:space="preserve"> в случае неисполнения Районом П</w:t>
      </w:r>
      <w:r w:rsidRPr="00D84260">
        <w:rPr>
          <w:sz w:val="28"/>
          <w:szCs w:val="28"/>
        </w:rPr>
        <w:t>олномочий, предусмотренных п.1.1 настоящего Соглашения.</w:t>
      </w:r>
    </w:p>
    <w:p w:rsidR="003348FE" w:rsidRPr="00D84260" w:rsidRDefault="003348FE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02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Порядок финансирования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3.1. Осуществление </w:t>
      </w:r>
      <w:r w:rsidR="00F16787">
        <w:rPr>
          <w:rFonts w:ascii="Times New Roman" w:hAnsi="Times New Roman" w:cs="Times New Roman"/>
          <w:sz w:val="28"/>
          <w:szCs w:val="28"/>
        </w:rPr>
        <w:t>передаваемых части П</w:t>
      </w:r>
      <w:r w:rsidRPr="00D84260">
        <w:rPr>
          <w:rFonts w:ascii="Times New Roman" w:hAnsi="Times New Roman" w:cs="Times New Roman"/>
          <w:sz w:val="28"/>
          <w:szCs w:val="28"/>
        </w:rPr>
        <w:t>олномочий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предмету настоящего Соглашения обеспечивается за счет иных межбюджетных трансфертов, передаваемых из бюджета </w:t>
      </w:r>
      <w:r w:rsidR="00994FBE">
        <w:rPr>
          <w:rFonts w:ascii="Times New Roman" w:hAnsi="Times New Roman" w:cs="Times New Roman"/>
          <w:sz w:val="28"/>
          <w:szCs w:val="28"/>
          <w:lang w:eastAsia="en-US"/>
        </w:rPr>
        <w:t>Вильвенского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бюджет Добрянского муниципального района в соответствии с Бюджетным кодексом Российской Федерации.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3.2. Объем межбюджетных трансфертов, предоставляемых бюджету Добрянского муниципал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ьного района для осуществления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олномочий, указанных в пункте 1.1 настоящего Соглашения, рассчитывается </w:t>
      </w:r>
      <w:r w:rsidR="00454A8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Методикой, утвержденной решением представительного органа поселения,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прогнозируемого объема финансовых затрат на осуществление передаваемых полномочий. Объем межбюджетных трансфертов, предоставляемых 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для осуществления передаваемых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олномочий, подтверждается решением о бюджете </w:t>
      </w:r>
      <w:r w:rsidR="00994FBE">
        <w:rPr>
          <w:rFonts w:ascii="Times New Roman" w:hAnsi="Times New Roman" w:cs="Times New Roman"/>
          <w:sz w:val="28"/>
          <w:szCs w:val="28"/>
          <w:lang w:eastAsia="en-US"/>
        </w:rPr>
        <w:t>Вильвенского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 поселения на очередной финансовый год.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3.3.</w:t>
      </w:r>
      <w:bookmarkStart w:id="0" w:name="P140"/>
      <w:bookmarkEnd w:id="0"/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Объем межбюджетны</w:t>
      </w:r>
      <w:r w:rsidR="00994FBE">
        <w:rPr>
          <w:rFonts w:ascii="Times New Roman" w:hAnsi="Times New Roman" w:cs="Times New Roman"/>
          <w:sz w:val="28"/>
          <w:szCs w:val="28"/>
          <w:lang w:eastAsia="en-US"/>
        </w:rPr>
        <w:t>х трансфертов составляет 416 691 рубль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994FBE">
        <w:rPr>
          <w:rFonts w:ascii="Times New Roman" w:hAnsi="Times New Roman" w:cs="Times New Roman"/>
          <w:sz w:val="28"/>
          <w:szCs w:val="28"/>
          <w:lang w:eastAsia="en-US"/>
        </w:rPr>
        <w:t>Четыреста шестнадцать тысяч шестьсот девяносто один рубль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3.4.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</w:t>
      </w:r>
      <w:r w:rsidRPr="00D84260">
        <w:rPr>
          <w:rFonts w:ascii="Times New Roman" w:hAnsi="Times New Roman" w:cs="Times New Roman"/>
          <w:iCs/>
          <w:sz w:val="28"/>
          <w:szCs w:val="28"/>
        </w:rPr>
        <w:t>ных межбюджетных трансферт</w:t>
      </w:r>
      <w:r w:rsidR="00F16787">
        <w:rPr>
          <w:rFonts w:ascii="Times New Roman" w:hAnsi="Times New Roman" w:cs="Times New Roman"/>
          <w:iCs/>
          <w:sz w:val="28"/>
          <w:szCs w:val="28"/>
        </w:rPr>
        <w:t>ов, необходимые для выполнения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</w:t>
      </w:r>
      <w:r w:rsidR="00F16787">
        <w:rPr>
          <w:rFonts w:ascii="Times New Roman" w:hAnsi="Times New Roman" w:cs="Times New Roman"/>
          <w:iCs/>
          <w:sz w:val="28"/>
          <w:szCs w:val="28"/>
        </w:rPr>
        <w:t>лномочий по исполнению бюджета Поселения</w:t>
      </w:r>
      <w:r w:rsidRPr="00D84260">
        <w:rPr>
          <w:rFonts w:ascii="Times New Roman" w:hAnsi="Times New Roman" w:cs="Times New Roman"/>
          <w:iCs/>
          <w:sz w:val="28"/>
          <w:szCs w:val="28"/>
        </w:rPr>
        <w:t>, расходуются на следующие цели: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труда сотрудников;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начисления на выплаты по оплате труда;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lastRenderedPageBreak/>
        <w:t>- содержание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стоимости основных средств (приобретение основных средств, необходимых для выполнения переданных полномочий);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</w:t>
      </w:r>
      <w:r w:rsidR="00F16787">
        <w:rPr>
          <w:rFonts w:ascii="Times New Roman" w:hAnsi="Times New Roman" w:cs="Times New Roman"/>
          <w:iCs/>
          <w:sz w:val="28"/>
          <w:szCs w:val="28"/>
        </w:rPr>
        <w:t>имых для выполнения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налога на имущество;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услуг связи;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стоимости обучения на курсах повышения квалификации, участие в семинарах муниципальных служащих;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прочих работ и услуг, связ</w:t>
      </w:r>
      <w:r w:rsidR="00F16787">
        <w:rPr>
          <w:rFonts w:ascii="Times New Roman" w:hAnsi="Times New Roman" w:cs="Times New Roman"/>
          <w:iCs/>
          <w:sz w:val="28"/>
          <w:szCs w:val="28"/>
        </w:rPr>
        <w:t>анных с выполнением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иных межбюджетных трансфертов перечисляются ежеквартально равными долями в следующие сроки: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42">
        <w:rPr>
          <w:rFonts w:ascii="Times New Roman" w:hAnsi="Times New Roman" w:cs="Times New Roman"/>
          <w:sz w:val="28"/>
          <w:szCs w:val="28"/>
        </w:rPr>
        <w:t xml:space="preserve">за март 2019 года – </w:t>
      </w:r>
      <w:r w:rsidR="00B0641A" w:rsidRPr="00A91A42">
        <w:rPr>
          <w:rFonts w:ascii="Times New Roman" w:hAnsi="Times New Roman" w:cs="Times New Roman"/>
          <w:sz w:val="28"/>
          <w:szCs w:val="28"/>
        </w:rPr>
        <w:t>в течение 5 рабочих дней с момента вступления в силу Соглашения</w:t>
      </w:r>
      <w:r w:rsidRPr="00A91A42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2 квартал 2019 года – до 05.04.2019;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3 квартал 2019 года – до 05.07.2019;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4 квартал 2019 года – до 05.10.2019.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3.6.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Расходование средств, переданных в виде межб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 xml:space="preserve">юджетных трансфертов, на цели,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не предусмотренные Соглашением, не допускается.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3.7. В случае досрочного прекращения выполнения настоящего Соглашения, неиспользованные межбюджетные трансферты, подлеж</w:t>
      </w:r>
      <w:r w:rsidR="00875A02">
        <w:rPr>
          <w:rFonts w:ascii="Times New Roman" w:hAnsi="Times New Roman" w:cs="Times New Roman"/>
          <w:sz w:val="28"/>
          <w:szCs w:val="28"/>
        </w:rPr>
        <w:t>ат возврату в бюджет Вильвенского</w:t>
      </w:r>
      <w:r w:rsidRPr="00D8426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94FBE" w:rsidRPr="00D84260" w:rsidRDefault="00994FBE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502"/>
        <w:jc w:val="center"/>
        <w:rPr>
          <w:sz w:val="28"/>
          <w:szCs w:val="28"/>
        </w:rPr>
      </w:pPr>
      <w:r w:rsidRPr="00D84260">
        <w:rPr>
          <w:b/>
          <w:sz w:val="28"/>
          <w:szCs w:val="28"/>
        </w:rPr>
        <w:t>Контроль за исполнением полномочий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4.1. Контроль за исполнением Районом </w:t>
      </w:r>
      <w:r w:rsidR="00F16787">
        <w:rPr>
          <w:rFonts w:ascii="Times New Roman" w:hAnsi="Times New Roman" w:cs="Times New Roman"/>
          <w:sz w:val="28"/>
          <w:szCs w:val="28"/>
        </w:rPr>
        <w:t>П</w:t>
      </w:r>
      <w:r w:rsidRPr="00D84260">
        <w:rPr>
          <w:rFonts w:ascii="Times New Roman" w:hAnsi="Times New Roman" w:cs="Times New Roman"/>
          <w:sz w:val="28"/>
          <w:szCs w:val="28"/>
        </w:rPr>
        <w:t xml:space="preserve">олномочий, предусмотренных пунктом 1.1 настоящего Соглашения, осуществляется путем </w:t>
      </w:r>
      <w:r w:rsidR="00B54850">
        <w:rPr>
          <w:rFonts w:ascii="Times New Roman" w:hAnsi="Times New Roman" w:cs="Times New Roman"/>
          <w:sz w:val="28"/>
          <w:szCs w:val="28"/>
        </w:rPr>
        <w:t>предоставления Поселению отчета</w:t>
      </w:r>
      <w:r w:rsidR="00454A8D">
        <w:rPr>
          <w:rFonts w:ascii="Times New Roman" w:hAnsi="Times New Roman" w:cs="Times New Roman"/>
          <w:sz w:val="28"/>
          <w:szCs w:val="28"/>
        </w:rPr>
        <w:t xml:space="preserve"> в срок до 15 числа месяца</w:t>
      </w:r>
      <w:r w:rsidR="00B54850">
        <w:rPr>
          <w:rFonts w:ascii="Times New Roman" w:hAnsi="Times New Roman" w:cs="Times New Roman"/>
          <w:sz w:val="28"/>
          <w:szCs w:val="28"/>
        </w:rPr>
        <w:t>,</w:t>
      </w:r>
      <w:r w:rsidR="00454A8D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="00B54850">
        <w:rPr>
          <w:rFonts w:ascii="Times New Roman" w:hAnsi="Times New Roman" w:cs="Times New Roman"/>
          <w:sz w:val="28"/>
          <w:szCs w:val="28"/>
        </w:rPr>
        <w:t xml:space="preserve"> по форме Приложения 1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454A8D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D84260">
        <w:rPr>
          <w:rFonts w:ascii="Times New Roman" w:hAnsi="Times New Roman" w:cs="Times New Roman"/>
          <w:sz w:val="28"/>
          <w:szCs w:val="28"/>
        </w:rPr>
        <w:t>, связ</w:t>
      </w:r>
      <w:r w:rsidR="00F16787">
        <w:rPr>
          <w:rFonts w:ascii="Times New Roman" w:hAnsi="Times New Roman" w:cs="Times New Roman"/>
          <w:sz w:val="28"/>
          <w:szCs w:val="28"/>
        </w:rPr>
        <w:t>анных с исполнением переданных П</w:t>
      </w:r>
      <w:r w:rsidRPr="00D84260">
        <w:rPr>
          <w:rFonts w:ascii="Times New Roman" w:hAnsi="Times New Roman" w:cs="Times New Roman"/>
          <w:sz w:val="28"/>
          <w:szCs w:val="28"/>
        </w:rPr>
        <w:t>олномочий.</w:t>
      </w:r>
    </w:p>
    <w:p w:rsidR="00994FBE" w:rsidRPr="00D84260" w:rsidRDefault="00994FBE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ind w:firstLine="502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D84260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84260">
        <w:rPr>
          <w:rStyle w:val="ae"/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5.1. </w:t>
      </w:r>
      <w:r w:rsidR="00F16787">
        <w:rPr>
          <w:sz w:val="28"/>
          <w:szCs w:val="28"/>
        </w:rPr>
        <w:t xml:space="preserve"> Ответственность за реализацию П</w:t>
      </w:r>
      <w:r w:rsidRPr="00D84260">
        <w:rPr>
          <w:sz w:val="28"/>
          <w:szCs w:val="28"/>
        </w:rPr>
        <w:t>олномочий предусмотренных пунктом 1.1 настоящего Соглашения несет администрация Добрянского муниципального района, в лице МКУ «ЕЦУО».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 суд Пермского края.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5.5. Установление факта ненадлежащего осу</w:t>
      </w:r>
      <w:r w:rsidR="00F16787">
        <w:rPr>
          <w:sz w:val="28"/>
          <w:szCs w:val="28"/>
        </w:rPr>
        <w:t>ществления Районом переданных ему</w:t>
      </w:r>
      <w:r w:rsidRPr="00D84260">
        <w:rPr>
          <w:sz w:val="28"/>
          <w:szCs w:val="28"/>
        </w:rPr>
        <w:t xml:space="preserve"> полномочий является основанием для одно</w:t>
      </w:r>
      <w:r w:rsidR="00F16787">
        <w:rPr>
          <w:sz w:val="28"/>
          <w:szCs w:val="28"/>
        </w:rPr>
        <w:t>стороннего расторжения данного С</w:t>
      </w:r>
      <w:r w:rsidRPr="00D84260">
        <w:rPr>
          <w:sz w:val="28"/>
          <w:szCs w:val="28"/>
        </w:rPr>
        <w:t>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порядке, а также уплату неустойки в размере 0,05% от суммы иных межбюджетных трансфертов за отчетный год, выделяемых из бюджета Поселе</w:t>
      </w:r>
      <w:r w:rsidR="00F16787">
        <w:rPr>
          <w:sz w:val="28"/>
          <w:szCs w:val="28"/>
        </w:rPr>
        <w:t>ния на осуществление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5.6. В случае неисполнения Поселением вытекающих из настоящего Соглашения обязательств по финансированию переданных полномочий, Район вправе требовать расторжения данного Соглашения, уплаты неустойки в размере 0,05%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В случае несвоевременного перечисления (неполного перечисления) в бюджет Добрянского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Района дополнительного объема межбюджетных трансфертов в размере 0,05% от не перечисленной суммы за каждый день просрочки.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bCs w:val="0"/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</w:rPr>
        <w:t>. Срок действия Соглашения</w:t>
      </w:r>
    </w:p>
    <w:p w:rsidR="00B0641A" w:rsidRPr="00A91A42" w:rsidRDefault="00C85A79" w:rsidP="007C1B55">
      <w:pPr>
        <w:pStyle w:val="af5"/>
        <w:numPr>
          <w:ilvl w:val="1"/>
          <w:numId w:val="14"/>
        </w:numPr>
        <w:spacing w:before="0" w:beforeAutospacing="0" w:after="0" w:afterAutospacing="0"/>
        <w:ind w:left="0" w:firstLine="502"/>
        <w:jc w:val="both"/>
        <w:rPr>
          <w:sz w:val="28"/>
          <w:szCs w:val="28"/>
        </w:rPr>
      </w:pPr>
      <w:r w:rsidRPr="00A91A42">
        <w:rPr>
          <w:sz w:val="28"/>
          <w:szCs w:val="28"/>
        </w:rPr>
        <w:t>Заключенное Соглашение вступает в силу с момента его официальног</w:t>
      </w:r>
      <w:r w:rsidR="007C1B55" w:rsidRPr="00A91A42">
        <w:rPr>
          <w:sz w:val="28"/>
          <w:szCs w:val="28"/>
        </w:rPr>
        <w:t>о опубликования (обнародования)</w:t>
      </w:r>
      <w:r w:rsidR="00875A02">
        <w:rPr>
          <w:sz w:val="28"/>
          <w:szCs w:val="28"/>
        </w:rPr>
        <w:t xml:space="preserve">, но не ранее 15 марта 2019 года и </w:t>
      </w:r>
      <w:r w:rsidR="007C1B55" w:rsidRPr="00A91A42">
        <w:rPr>
          <w:sz w:val="28"/>
          <w:szCs w:val="28"/>
        </w:rPr>
        <w:t xml:space="preserve"> действует до 31 декабря 2019 года.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  <w:lang w:val="en-US"/>
        </w:rPr>
        <w:t>I</w:t>
      </w:r>
      <w:r w:rsidRPr="00D84260">
        <w:rPr>
          <w:rStyle w:val="ae"/>
          <w:sz w:val="28"/>
          <w:szCs w:val="28"/>
        </w:rPr>
        <w:t>. Изменение и прекращение действия Соглашения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 7.2. Действие настоящего Соглашения прекращается в случаях: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- изменения действующего законодательства и принятия нормативно-правового акта, предусматривающе</w:t>
      </w:r>
      <w:r w:rsidR="00F16787">
        <w:rPr>
          <w:sz w:val="28"/>
          <w:szCs w:val="28"/>
        </w:rPr>
        <w:t>го невозможность осуществления П</w:t>
      </w:r>
      <w:r w:rsidRPr="00D84260">
        <w:rPr>
          <w:sz w:val="28"/>
          <w:szCs w:val="28"/>
        </w:rPr>
        <w:t>олномочий, предусмотренных п. 1.1. настоящего Соглашения.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sz w:val="28"/>
          <w:szCs w:val="28"/>
          <w:lang w:val="en-US"/>
        </w:rPr>
        <w:t>VIII</w:t>
      </w:r>
      <w:r w:rsidRPr="00D84260">
        <w:rPr>
          <w:rStyle w:val="ae"/>
          <w:sz w:val="28"/>
          <w:szCs w:val="28"/>
        </w:rPr>
        <w:t>. Заключительные положения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8.2. По вопросам, не урегулированным настоящим Соглашением, Стороны руководствуются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8.3. Споры, связанные с исполнением настоящего Соглашения, разрешаются путем проведения переговоров или в судебном порядке.</w:t>
      </w: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  <w:t>IX</w:t>
      </w: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 Юридические 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МКУ «Администрация Добрянского муниципального района</w:t>
            </w: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Пермского края»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МКУ «Администрация  </w:t>
            </w:r>
            <w:r w:rsidR="00875A02">
              <w:rPr>
                <w:rFonts w:ascii="Times New Roman" w:hAnsi="Times New Roman" w:cs="Times New Roman"/>
                <w:sz w:val="28"/>
                <w:szCs w:val="28"/>
              </w:rPr>
              <w:t>Вильвенского</w:t>
            </w: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618740, Пермский край, г. Добрянка,                  ул. Советская, 14, тел/факс (34265)25460</w:t>
            </w:r>
          </w:p>
        </w:tc>
        <w:tc>
          <w:tcPr>
            <w:tcW w:w="4785" w:type="dxa"/>
            <w:hideMark/>
          </w:tcPr>
          <w:p w:rsidR="00D84260" w:rsidRP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618735, Пермский край, г.Добрянка,</w:t>
            </w:r>
          </w:p>
          <w:p w:rsid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п.Вильва, ул. Широкая, д.1</w:t>
            </w:r>
          </w:p>
          <w:p w:rsidR="001A189C" w:rsidRP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(34265) 73610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ОКПО 78889061 ОГРН 1065914000448</w:t>
            </w:r>
          </w:p>
        </w:tc>
        <w:tc>
          <w:tcPr>
            <w:tcW w:w="4785" w:type="dxa"/>
            <w:hideMark/>
          </w:tcPr>
          <w:p w:rsid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75499879 ОГРН</w:t>
            </w:r>
          </w:p>
          <w:p w:rsidR="001A189C" w:rsidRP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1055905057196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ИНН/ КПП 5914020827 / 591401001</w:t>
            </w:r>
          </w:p>
        </w:tc>
        <w:tc>
          <w:tcPr>
            <w:tcW w:w="4785" w:type="dxa"/>
            <w:hideMark/>
          </w:tcPr>
          <w:p w:rsidR="00D84260" w:rsidRP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5914020619/591401001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КТМО 57616000</w:t>
            </w:r>
          </w:p>
          <w:p w:rsidR="00D84260" w:rsidRP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730 2 02 04999 05 0000 150</w:t>
            </w:r>
          </w:p>
        </w:tc>
        <w:tc>
          <w:tcPr>
            <w:tcW w:w="4785" w:type="dxa"/>
            <w:hideMark/>
          </w:tcPr>
          <w:p w:rsidR="00D84260" w:rsidRDefault="001A189C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57616403</w:t>
            </w:r>
          </w:p>
          <w:p w:rsidR="001A189C" w:rsidRPr="00D84260" w:rsidRDefault="00A445C2" w:rsidP="00A4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Пермскому краю 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Получатель: УФК по Пермскому краю  (Муниципальное казенное учреждение «Администрация Добрянского муниципального района Пермского края»)</w:t>
            </w:r>
          </w:p>
        </w:tc>
        <w:tc>
          <w:tcPr>
            <w:tcW w:w="4785" w:type="dxa"/>
          </w:tcPr>
          <w:p w:rsidR="00D84260" w:rsidRDefault="00A445C2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казенное учреждение «Администрация Вильвенского сельского поселения»,</w:t>
            </w:r>
          </w:p>
          <w:p w:rsidR="00A445C2" w:rsidRDefault="00A445C2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л/сч 02563010120)</w:t>
            </w:r>
          </w:p>
          <w:p w:rsidR="00A445C2" w:rsidRPr="00D84260" w:rsidRDefault="00A445C2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 8 0000 0000360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л/сч 04563001180                                                     р/с 40101810700000010003</w:t>
            </w:r>
          </w:p>
        </w:tc>
        <w:tc>
          <w:tcPr>
            <w:tcW w:w="4785" w:type="dxa"/>
          </w:tcPr>
          <w:p w:rsidR="00D84260" w:rsidRDefault="00A445C2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Пермь г.Пермь</w:t>
            </w:r>
          </w:p>
          <w:p w:rsidR="00A445C2" w:rsidRPr="00D84260" w:rsidRDefault="00A445C2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  <w:bookmarkStart w:id="1" w:name="_GoBack"/>
            <w:bookmarkEnd w:id="1"/>
          </w:p>
        </w:tc>
      </w:tr>
      <w:tr w:rsidR="00D84260" w:rsidRPr="00D84260" w:rsidTr="00FC550C">
        <w:trPr>
          <w:trHeight w:val="361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Отделение Пермь г. Пермь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rPr>
          <w:trHeight w:val="357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-  </w:t>
            </w:r>
          </w:p>
          <w:p w:rsid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Добрянского муниципального района</w:t>
            </w:r>
          </w:p>
          <w:p w:rsidR="00612564" w:rsidRPr="00D84260" w:rsidRDefault="00612564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  К.В. Лызов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– глава </w:t>
            </w:r>
            <w:r w:rsidR="00875A02">
              <w:rPr>
                <w:rFonts w:ascii="Times New Roman" w:hAnsi="Times New Roman" w:cs="Times New Roman"/>
                <w:sz w:val="28"/>
                <w:szCs w:val="28"/>
              </w:rPr>
              <w:t>администрации Вильвенского</w:t>
            </w: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2564" w:rsidRDefault="00612564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64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875A02">
              <w:rPr>
                <w:rFonts w:ascii="Times New Roman" w:hAnsi="Times New Roman" w:cs="Times New Roman"/>
                <w:sz w:val="28"/>
                <w:szCs w:val="28"/>
              </w:rPr>
              <w:t>Н.С.Челпанова</w:t>
            </w:r>
          </w:p>
        </w:tc>
      </w:tr>
    </w:tbl>
    <w:p w:rsidR="00D84260" w:rsidRPr="00D84260" w:rsidRDefault="00D84260" w:rsidP="007C1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B55" w:rsidRDefault="007C1B55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4850" w:rsidRPr="00D84260" w:rsidRDefault="00B54850" w:rsidP="007C1B5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                                    к Соглашениюо передаче (принятии) части полномочий вопроса местного значения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поселения, в части ведения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бухгалтерского (бюджетного), налогового, статистического учета, планирования финансово-хозяйственной деятельности и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составления отчетности</w:t>
      </w: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483B74" w:rsidRDefault="00B54850" w:rsidP="007C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46DA1">
        <w:rPr>
          <w:rFonts w:ascii="Times New Roman" w:hAnsi="Times New Roman" w:cs="Times New Roman"/>
          <w:sz w:val="28"/>
          <w:szCs w:val="28"/>
        </w:rPr>
        <w:t xml:space="preserve">  05/19  </w:t>
      </w:r>
      <w:r>
        <w:rPr>
          <w:rFonts w:ascii="Times New Roman" w:hAnsi="Times New Roman" w:cs="Times New Roman"/>
          <w:sz w:val="28"/>
          <w:szCs w:val="28"/>
        </w:rPr>
        <w:t xml:space="preserve">   от «</w:t>
      </w:r>
      <w:r w:rsidR="00C46DA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DA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84260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Отчет</w:t>
      </w: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об исполнении переданных полномочий за истекший финансовый год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533"/>
        <w:gridCol w:w="5117"/>
        <w:gridCol w:w="4664"/>
      </w:tblGrid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функций  по соглашению</w:t>
            </w: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функций</w:t>
            </w:r>
          </w:p>
        </w:tc>
      </w:tr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97" w:rsidRPr="00804738" w:rsidTr="003D2897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B74" w:rsidRPr="00D84260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Pr="00D84260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260" w:rsidRPr="00D84260" w:rsidSect="00367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56" w:rsidRDefault="00B90856" w:rsidP="007637A9">
      <w:pPr>
        <w:spacing w:after="0" w:line="240" w:lineRule="auto"/>
      </w:pPr>
      <w:r>
        <w:separator/>
      </w:r>
    </w:p>
  </w:endnote>
  <w:endnote w:type="continuationSeparator" w:id="1">
    <w:p w:rsidR="00B90856" w:rsidRDefault="00B90856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56" w:rsidRDefault="00B90856" w:rsidP="007637A9">
      <w:pPr>
        <w:spacing w:after="0" w:line="240" w:lineRule="auto"/>
      </w:pPr>
      <w:r>
        <w:separator/>
      </w:r>
    </w:p>
  </w:footnote>
  <w:footnote w:type="continuationSeparator" w:id="1">
    <w:p w:rsidR="00B90856" w:rsidRDefault="00B90856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3B"/>
    <w:multiLevelType w:val="hybridMultilevel"/>
    <w:tmpl w:val="F38A87A0"/>
    <w:lvl w:ilvl="0" w:tplc="74320EE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4C5"/>
    <w:multiLevelType w:val="multilevel"/>
    <w:tmpl w:val="91C226AA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22096F"/>
    <w:multiLevelType w:val="hybridMultilevel"/>
    <w:tmpl w:val="363CE6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7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3521B"/>
    <w:multiLevelType w:val="hybridMultilevel"/>
    <w:tmpl w:val="4134F1C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8F3F1F"/>
    <w:multiLevelType w:val="hybridMultilevel"/>
    <w:tmpl w:val="995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7CB8"/>
    <w:multiLevelType w:val="hybridMultilevel"/>
    <w:tmpl w:val="C8C6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C2B77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D5A5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F74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4D70F6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16B59BD"/>
    <w:multiLevelType w:val="hybridMultilevel"/>
    <w:tmpl w:val="D5549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63122"/>
    <w:multiLevelType w:val="hybridMultilevel"/>
    <w:tmpl w:val="3244E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3422"/>
    <w:multiLevelType w:val="multilevel"/>
    <w:tmpl w:val="ED7658A4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87086F"/>
    <w:multiLevelType w:val="multilevel"/>
    <w:tmpl w:val="1940E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6">
    <w:nsid w:val="46236DEA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0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B21437"/>
    <w:multiLevelType w:val="multilevel"/>
    <w:tmpl w:val="8ED04C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816988"/>
    <w:multiLevelType w:val="hybridMultilevel"/>
    <w:tmpl w:val="9E8E46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BF0405D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2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B45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FD73C3"/>
    <w:multiLevelType w:val="hybridMultilevel"/>
    <w:tmpl w:val="C374EA8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D428CF"/>
    <w:multiLevelType w:val="hybridMultilevel"/>
    <w:tmpl w:val="AE2A0EEA"/>
    <w:lvl w:ilvl="0" w:tplc="04190013">
      <w:start w:val="1"/>
      <w:numFmt w:val="upperRoman"/>
      <w:lvlText w:val="%1."/>
      <w:lvlJc w:val="right"/>
      <w:pPr>
        <w:ind w:left="1597" w:hanging="360"/>
      </w:p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6">
    <w:nsid w:val="77C16F26"/>
    <w:multiLevelType w:val="multilevel"/>
    <w:tmpl w:val="0F302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D3F35E3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6"/>
  </w:num>
  <w:num w:numId="10">
    <w:abstractNumId w:val="16"/>
  </w:num>
  <w:num w:numId="11">
    <w:abstractNumId w:val="27"/>
  </w:num>
  <w:num w:numId="12">
    <w:abstractNumId w:val="21"/>
  </w:num>
  <w:num w:numId="13">
    <w:abstractNumId w:val="2"/>
  </w:num>
  <w:num w:numId="14">
    <w:abstractNumId w:val="26"/>
  </w:num>
  <w:num w:numId="15">
    <w:abstractNumId w:val="9"/>
  </w:num>
  <w:num w:numId="16">
    <w:abstractNumId w:val="14"/>
  </w:num>
  <w:num w:numId="17">
    <w:abstractNumId w:val="12"/>
  </w:num>
  <w:num w:numId="18">
    <w:abstractNumId w:val="28"/>
  </w:num>
  <w:num w:numId="19">
    <w:abstractNumId w:val="10"/>
  </w:num>
  <w:num w:numId="20">
    <w:abstractNumId w:val="0"/>
  </w:num>
  <w:num w:numId="21">
    <w:abstractNumId w:val="22"/>
  </w:num>
  <w:num w:numId="22">
    <w:abstractNumId w:val="23"/>
  </w:num>
  <w:num w:numId="23">
    <w:abstractNumId w:val="4"/>
  </w:num>
  <w:num w:numId="24">
    <w:abstractNumId w:val="17"/>
  </w:num>
  <w:num w:numId="25">
    <w:abstractNumId w:val="25"/>
  </w:num>
  <w:num w:numId="26">
    <w:abstractNumId w:val="24"/>
  </w:num>
  <w:num w:numId="27">
    <w:abstractNumId w:val="13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7A9"/>
    <w:rsid w:val="00000D89"/>
    <w:rsid w:val="00051D58"/>
    <w:rsid w:val="00066CB3"/>
    <w:rsid w:val="000A718F"/>
    <w:rsid w:val="00134CAC"/>
    <w:rsid w:val="00157C2F"/>
    <w:rsid w:val="001612D4"/>
    <w:rsid w:val="001A189C"/>
    <w:rsid w:val="00204F9B"/>
    <w:rsid w:val="002B4B0F"/>
    <w:rsid w:val="00333E66"/>
    <w:rsid w:val="003348FE"/>
    <w:rsid w:val="0034240F"/>
    <w:rsid w:val="00346CE1"/>
    <w:rsid w:val="00353799"/>
    <w:rsid w:val="00367BEE"/>
    <w:rsid w:val="00380E6A"/>
    <w:rsid w:val="003D2897"/>
    <w:rsid w:val="00442D45"/>
    <w:rsid w:val="00454A8D"/>
    <w:rsid w:val="00483B74"/>
    <w:rsid w:val="004A23FA"/>
    <w:rsid w:val="004C76EE"/>
    <w:rsid w:val="004D099B"/>
    <w:rsid w:val="005706A8"/>
    <w:rsid w:val="005B4D10"/>
    <w:rsid w:val="005C59C5"/>
    <w:rsid w:val="005C7AC6"/>
    <w:rsid w:val="005F0FAA"/>
    <w:rsid w:val="005F17C2"/>
    <w:rsid w:val="005F1D08"/>
    <w:rsid w:val="005F6A09"/>
    <w:rsid w:val="0060303F"/>
    <w:rsid w:val="00612564"/>
    <w:rsid w:val="00633661"/>
    <w:rsid w:val="00667128"/>
    <w:rsid w:val="00681CDD"/>
    <w:rsid w:val="006B1620"/>
    <w:rsid w:val="006C577D"/>
    <w:rsid w:val="00750E35"/>
    <w:rsid w:val="007609A4"/>
    <w:rsid w:val="007637A9"/>
    <w:rsid w:val="00791CC6"/>
    <w:rsid w:val="007A5E71"/>
    <w:rsid w:val="007C1B55"/>
    <w:rsid w:val="007E2A5F"/>
    <w:rsid w:val="007E2FEC"/>
    <w:rsid w:val="00804738"/>
    <w:rsid w:val="00820095"/>
    <w:rsid w:val="00861086"/>
    <w:rsid w:val="00870B17"/>
    <w:rsid w:val="00875279"/>
    <w:rsid w:val="00875A02"/>
    <w:rsid w:val="008E0018"/>
    <w:rsid w:val="008F25F6"/>
    <w:rsid w:val="00903D49"/>
    <w:rsid w:val="00905876"/>
    <w:rsid w:val="00934C74"/>
    <w:rsid w:val="00936761"/>
    <w:rsid w:val="00962F6B"/>
    <w:rsid w:val="00994FBE"/>
    <w:rsid w:val="009B20EA"/>
    <w:rsid w:val="00A22ADA"/>
    <w:rsid w:val="00A27B29"/>
    <w:rsid w:val="00A445C2"/>
    <w:rsid w:val="00A639BD"/>
    <w:rsid w:val="00A91A42"/>
    <w:rsid w:val="00AF28D8"/>
    <w:rsid w:val="00B01E45"/>
    <w:rsid w:val="00B0641A"/>
    <w:rsid w:val="00B115DF"/>
    <w:rsid w:val="00B17E8C"/>
    <w:rsid w:val="00B20D19"/>
    <w:rsid w:val="00B338DB"/>
    <w:rsid w:val="00B4401B"/>
    <w:rsid w:val="00B54850"/>
    <w:rsid w:val="00B90856"/>
    <w:rsid w:val="00BD1229"/>
    <w:rsid w:val="00C312F7"/>
    <w:rsid w:val="00C46DA1"/>
    <w:rsid w:val="00C85A79"/>
    <w:rsid w:val="00C90AE1"/>
    <w:rsid w:val="00C916A7"/>
    <w:rsid w:val="00C951C7"/>
    <w:rsid w:val="00D046FE"/>
    <w:rsid w:val="00D056DE"/>
    <w:rsid w:val="00D530F4"/>
    <w:rsid w:val="00D8380E"/>
    <w:rsid w:val="00D84260"/>
    <w:rsid w:val="00DB7360"/>
    <w:rsid w:val="00E306C0"/>
    <w:rsid w:val="00E653F3"/>
    <w:rsid w:val="00E763F3"/>
    <w:rsid w:val="00ED7E67"/>
    <w:rsid w:val="00F12231"/>
    <w:rsid w:val="00F16787"/>
    <w:rsid w:val="00F24F09"/>
    <w:rsid w:val="00F25588"/>
    <w:rsid w:val="00F370A3"/>
    <w:rsid w:val="00F41351"/>
    <w:rsid w:val="00F66ECE"/>
    <w:rsid w:val="00F733DE"/>
    <w:rsid w:val="00F87B68"/>
    <w:rsid w:val="00FC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7C2"/>
  </w:style>
  <w:style w:type="paragraph" w:styleId="1">
    <w:name w:val="heading 1"/>
    <w:basedOn w:val="a0"/>
    <w:next w:val="a0"/>
    <w:link w:val="10"/>
    <w:uiPriority w:val="9"/>
    <w:qFormat/>
    <w:rsid w:val="00D84260"/>
    <w:pPr>
      <w:keepNext/>
      <w:shd w:val="clear" w:color="auto" w:fill="FFFFFF"/>
      <w:spacing w:after="0" w:line="293" w:lineRule="exact"/>
      <w:ind w:right="-10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</w:rPr>
  </w:style>
  <w:style w:type="paragraph" w:styleId="2">
    <w:name w:val="heading 2"/>
    <w:basedOn w:val="a0"/>
    <w:next w:val="a0"/>
    <w:link w:val="20"/>
    <w:qFormat/>
    <w:rsid w:val="00D84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637A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7637A9"/>
  </w:style>
  <w:style w:type="paragraph" w:styleId="a9">
    <w:name w:val="footer"/>
    <w:basedOn w:val="a0"/>
    <w:link w:val="aa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7637A9"/>
  </w:style>
  <w:style w:type="character" w:styleId="ab">
    <w:name w:val="Hyperlink"/>
    <w:basedOn w:val="a1"/>
    <w:unhideWhenUsed/>
    <w:rsid w:val="00B20D19"/>
    <w:rPr>
      <w:color w:val="0000FF" w:themeColor="hyperlink"/>
      <w:u w:val="single"/>
    </w:rPr>
  </w:style>
  <w:style w:type="paragraph" w:styleId="ac">
    <w:name w:val="Body Text"/>
    <w:basedOn w:val="a0"/>
    <w:link w:val="ad"/>
    <w:rsid w:val="008200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82009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820095"/>
    <w:rPr>
      <w:b/>
      <w:bCs/>
      <w:sz w:val="11"/>
      <w:szCs w:val="11"/>
    </w:rPr>
  </w:style>
  <w:style w:type="character" w:customStyle="1" w:styleId="10">
    <w:name w:val="Заголовок 1 Знак"/>
    <w:basedOn w:val="a1"/>
    <w:link w:val="1"/>
    <w:uiPriority w:val="9"/>
    <w:rsid w:val="00D84260"/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  <w:shd w:val="clear" w:color="auto" w:fill="FFFFFF"/>
    </w:rPr>
  </w:style>
  <w:style w:type="character" w:customStyle="1" w:styleId="20">
    <w:name w:val="Заголовок 2 Знак"/>
    <w:basedOn w:val="a1"/>
    <w:link w:val="2"/>
    <w:rsid w:val="00D842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426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84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8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0"/>
    <w:link w:val="af0"/>
    <w:rsid w:val="00D842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1"/>
    <w:link w:val="af"/>
    <w:rsid w:val="00D84260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0"/>
    <w:link w:val="af2"/>
    <w:qFormat/>
    <w:rsid w:val="00D842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1"/>
    <w:link w:val="af1"/>
    <w:rsid w:val="00D842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ignature"/>
    <w:basedOn w:val="a0"/>
    <w:link w:val="af4"/>
    <w:rsid w:val="00D84260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f4">
    <w:name w:val="Подпись Знак"/>
    <w:basedOn w:val="a1"/>
    <w:link w:val="af3"/>
    <w:rsid w:val="00D84260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">
    <w:name w:val="Знак Знак Знак"/>
    <w:basedOn w:val="a0"/>
    <w:semiHidden/>
    <w:rsid w:val="00D84260"/>
    <w:pPr>
      <w:numPr>
        <w:numId w:val="2"/>
      </w:numPr>
      <w:suppressAutoHyphens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4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0"/>
    <w:uiPriority w:val="99"/>
    <w:rsid w:val="00D842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6">
    <w:name w:val="page number"/>
    <w:rsid w:val="00D84260"/>
    <w:rPr>
      <w:rFonts w:cs="Times New Roman"/>
    </w:rPr>
  </w:style>
  <w:style w:type="paragraph" w:customStyle="1" w:styleId="consnormal0">
    <w:name w:val="consnormal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D84260"/>
    <w:rPr>
      <w:rFonts w:ascii="Verdana" w:hAnsi="Verdana" w:cs="Verdana"/>
      <w:i/>
      <w:iCs/>
      <w:lang w:val="en-US" w:eastAsia="en-US" w:bidi="ar-SA"/>
    </w:rPr>
  </w:style>
  <w:style w:type="paragraph" w:customStyle="1" w:styleId="p6">
    <w:name w:val="p6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D84260"/>
  </w:style>
  <w:style w:type="character" w:customStyle="1" w:styleId="s5">
    <w:name w:val="s5"/>
    <w:rsid w:val="00D84260"/>
  </w:style>
  <w:style w:type="character" w:customStyle="1" w:styleId="apple-converted-space">
    <w:name w:val="apple-converted-space"/>
    <w:rsid w:val="00D84260"/>
  </w:style>
  <w:style w:type="character" w:customStyle="1" w:styleId="s6">
    <w:name w:val="s6"/>
    <w:rsid w:val="00D84260"/>
  </w:style>
  <w:style w:type="character" w:customStyle="1" w:styleId="s7">
    <w:name w:val="s7"/>
    <w:rsid w:val="00D84260"/>
  </w:style>
  <w:style w:type="character" w:customStyle="1" w:styleId="s8">
    <w:name w:val="s8"/>
    <w:rsid w:val="00D84260"/>
  </w:style>
  <w:style w:type="character" w:customStyle="1" w:styleId="s9">
    <w:name w:val="s9"/>
    <w:rsid w:val="00D84260"/>
  </w:style>
  <w:style w:type="paragraph" w:styleId="af8">
    <w:name w:val="List Paragraph"/>
    <w:basedOn w:val="a0"/>
    <w:uiPriority w:val="34"/>
    <w:qFormat/>
    <w:rsid w:val="00D842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 Spacing"/>
    <w:uiPriority w:val="1"/>
    <w:qFormat/>
    <w:rsid w:val="00D842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">
    <w:name w:val="Подпись на  бланке должностного лица"/>
    <w:basedOn w:val="a0"/>
    <w:next w:val="ac"/>
    <w:rsid w:val="00D84260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0"/>
    <w:link w:val="afc"/>
    <w:uiPriority w:val="11"/>
    <w:qFormat/>
    <w:rsid w:val="00D84260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c">
    <w:name w:val="Подзаголовок Знак"/>
    <w:basedOn w:val="a1"/>
    <w:link w:val="afb"/>
    <w:uiPriority w:val="11"/>
    <w:rsid w:val="00D84260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uiPriority w:val="99"/>
    <w:unhideWhenUsed/>
    <w:rsid w:val="00D84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842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5381-129D-4F56-A09F-09CB6CE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2019-03-13T07:52:00Z</cp:lastPrinted>
  <dcterms:created xsi:type="dcterms:W3CDTF">2019-02-22T09:28:00Z</dcterms:created>
  <dcterms:modified xsi:type="dcterms:W3CDTF">2019-03-15T05:13:00Z</dcterms:modified>
</cp:coreProperties>
</file>