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2C" w:rsidRDefault="00DA042C" w:rsidP="00DA042C">
      <w:pPr>
        <w:shd w:val="clear" w:color="auto" w:fill="FFFFFF"/>
        <w:ind w:left="11"/>
        <w:jc w:val="center"/>
        <w:rPr>
          <w:bCs/>
          <w:color w:val="000000"/>
          <w:spacing w:val="-7"/>
          <w:sz w:val="28"/>
          <w:szCs w:val="28"/>
        </w:rPr>
      </w:pPr>
      <w:r>
        <w:rPr>
          <w:bCs/>
          <w:color w:val="000000"/>
          <w:spacing w:val="-7"/>
          <w:sz w:val="28"/>
          <w:szCs w:val="28"/>
        </w:rPr>
        <w:t>Соглашение</w:t>
      </w:r>
      <w:r w:rsidR="008717BC">
        <w:rPr>
          <w:bCs/>
          <w:color w:val="000000"/>
          <w:spacing w:val="-7"/>
          <w:sz w:val="28"/>
          <w:szCs w:val="28"/>
        </w:rPr>
        <w:t xml:space="preserve"> № 08/19</w:t>
      </w:r>
    </w:p>
    <w:p w:rsidR="00DA042C" w:rsidRDefault="00DA042C" w:rsidP="00DA042C">
      <w:pPr>
        <w:tabs>
          <w:tab w:val="left" w:pos="7513"/>
        </w:tabs>
        <w:autoSpaceDE w:val="0"/>
        <w:autoSpaceDN w:val="0"/>
        <w:adjustRightInd w:val="0"/>
        <w:ind w:right="-1"/>
        <w:jc w:val="center"/>
        <w:rPr>
          <w:rStyle w:val="a3"/>
          <w:b w:val="0"/>
          <w:sz w:val="28"/>
          <w:szCs w:val="28"/>
        </w:rPr>
      </w:pPr>
      <w:r>
        <w:rPr>
          <w:sz w:val="28"/>
          <w:szCs w:val="28"/>
        </w:rPr>
        <w:t xml:space="preserve">о передаче (принятии) осуществления части полномочий по исполнению бюджета </w:t>
      </w:r>
      <w:r w:rsidR="009B27E3">
        <w:rPr>
          <w:color w:val="000000"/>
          <w:spacing w:val="-4"/>
          <w:sz w:val="28"/>
          <w:szCs w:val="28"/>
        </w:rPr>
        <w:t>Краснослудского</w:t>
      </w:r>
      <w:r>
        <w:rPr>
          <w:color w:val="000000"/>
          <w:spacing w:val="-4"/>
          <w:sz w:val="28"/>
          <w:szCs w:val="28"/>
        </w:rPr>
        <w:t xml:space="preserve"> сельского поселения</w:t>
      </w:r>
    </w:p>
    <w:p w:rsidR="00DA042C" w:rsidRDefault="00DA042C" w:rsidP="00DA042C">
      <w:pPr>
        <w:shd w:val="clear" w:color="auto" w:fill="FFFFFF"/>
        <w:tabs>
          <w:tab w:val="left" w:pos="8842"/>
        </w:tabs>
        <w:rPr>
          <w:color w:val="000000"/>
          <w:spacing w:val="-9"/>
        </w:rPr>
      </w:pPr>
    </w:p>
    <w:p w:rsidR="00DA042C" w:rsidRDefault="00DA042C" w:rsidP="00DA042C">
      <w:pPr>
        <w:shd w:val="clear" w:color="auto" w:fill="FFFFFF"/>
        <w:tabs>
          <w:tab w:val="left" w:pos="8842"/>
        </w:tabs>
        <w:rPr>
          <w:color w:val="000000"/>
          <w:spacing w:val="-9"/>
          <w:sz w:val="28"/>
          <w:szCs w:val="28"/>
        </w:rPr>
      </w:pPr>
    </w:p>
    <w:p w:rsidR="00DA042C" w:rsidRDefault="00DA042C" w:rsidP="00DA042C">
      <w:pPr>
        <w:shd w:val="clear" w:color="auto" w:fill="FFFFFF"/>
        <w:rPr>
          <w:sz w:val="28"/>
          <w:szCs w:val="28"/>
        </w:rPr>
      </w:pPr>
      <w:r>
        <w:rPr>
          <w:sz w:val="28"/>
          <w:szCs w:val="28"/>
        </w:rPr>
        <w:t xml:space="preserve">г. Добрянка, Пермский край                      </w:t>
      </w:r>
      <w:r w:rsidR="008717BC">
        <w:rPr>
          <w:sz w:val="28"/>
          <w:szCs w:val="28"/>
        </w:rPr>
        <w:t xml:space="preserve">                      03 апреля </w:t>
      </w:r>
      <w:r>
        <w:rPr>
          <w:sz w:val="28"/>
          <w:szCs w:val="28"/>
        </w:rPr>
        <w:t xml:space="preserve"> 2019 года</w:t>
      </w:r>
    </w:p>
    <w:p w:rsidR="00DA042C" w:rsidRDefault="00DA042C" w:rsidP="00DA042C">
      <w:pPr>
        <w:shd w:val="clear" w:color="auto" w:fill="FFFFFF"/>
        <w:rPr>
          <w:color w:val="000000"/>
          <w:spacing w:val="-9"/>
          <w:sz w:val="28"/>
          <w:szCs w:val="28"/>
        </w:rPr>
      </w:pPr>
    </w:p>
    <w:p w:rsidR="00DA042C" w:rsidRDefault="00DA042C" w:rsidP="00DA042C">
      <w:pPr>
        <w:shd w:val="clear" w:color="auto" w:fill="FFFFFF"/>
        <w:ind w:firstLine="502"/>
        <w:jc w:val="both"/>
        <w:rPr>
          <w:sz w:val="28"/>
          <w:szCs w:val="28"/>
          <w:lang w:eastAsia="en-US"/>
        </w:rPr>
      </w:pPr>
      <w:r>
        <w:rPr>
          <w:color w:val="000000"/>
          <w:spacing w:val="-1"/>
          <w:sz w:val="28"/>
          <w:szCs w:val="28"/>
        </w:rPr>
        <w:t>Администрация  Добрянского муниципального района</w:t>
      </w:r>
      <w:r>
        <w:rPr>
          <w:color w:val="000000"/>
          <w:sz w:val="28"/>
          <w:szCs w:val="28"/>
        </w:rPr>
        <w:t xml:space="preserve">  (</w:t>
      </w:r>
      <w:r>
        <w:rPr>
          <w:color w:val="000000"/>
          <w:spacing w:val="-6"/>
          <w:sz w:val="28"/>
          <w:szCs w:val="28"/>
        </w:rPr>
        <w:t xml:space="preserve">далее  </w:t>
      </w:r>
      <w:r>
        <w:rPr>
          <w:color w:val="000000"/>
          <w:spacing w:val="-3"/>
          <w:sz w:val="28"/>
          <w:szCs w:val="28"/>
        </w:rPr>
        <w:t xml:space="preserve">- Район)  в  лице </w:t>
      </w:r>
      <w:r w:rsidR="00C839DD">
        <w:rPr>
          <w:color w:val="000000"/>
          <w:spacing w:val="-3"/>
          <w:sz w:val="28"/>
          <w:szCs w:val="28"/>
        </w:rPr>
        <w:t xml:space="preserve">и.о. </w:t>
      </w:r>
      <w:r>
        <w:rPr>
          <w:color w:val="000000"/>
          <w:spacing w:val="-3"/>
          <w:sz w:val="28"/>
          <w:szCs w:val="28"/>
        </w:rPr>
        <w:t xml:space="preserve">главы муниципального района-главы администрации Добрянского муниципального района </w:t>
      </w:r>
      <w:r w:rsidR="00C839DD">
        <w:rPr>
          <w:color w:val="000000"/>
          <w:spacing w:val="-3"/>
          <w:sz w:val="28"/>
          <w:szCs w:val="28"/>
        </w:rPr>
        <w:t>Поздеева Николая Николаевича</w:t>
      </w:r>
      <w:r>
        <w:rPr>
          <w:color w:val="000000"/>
          <w:spacing w:val="-3"/>
          <w:sz w:val="28"/>
          <w:szCs w:val="28"/>
        </w:rPr>
        <w:t>,</w:t>
      </w:r>
      <w:r>
        <w:rPr>
          <w:color w:val="000000"/>
          <w:spacing w:val="-5"/>
          <w:sz w:val="28"/>
          <w:szCs w:val="28"/>
        </w:rPr>
        <w:t xml:space="preserve"> действующего    на     основании  </w:t>
      </w:r>
      <w:r>
        <w:rPr>
          <w:color w:val="000000"/>
          <w:spacing w:val="-2"/>
          <w:sz w:val="28"/>
          <w:szCs w:val="28"/>
        </w:rPr>
        <w:t>Устава   Добрянского муниципального района</w:t>
      </w:r>
      <w:r w:rsidR="00C839DD">
        <w:rPr>
          <w:color w:val="000000"/>
          <w:spacing w:val="-2"/>
          <w:sz w:val="28"/>
          <w:szCs w:val="28"/>
        </w:rPr>
        <w:t xml:space="preserve">, </w:t>
      </w:r>
      <w:r w:rsidR="00C839DD" w:rsidRPr="00C839DD">
        <w:rPr>
          <w:rFonts w:eastAsiaTheme="minorHAnsi"/>
          <w:sz w:val="28"/>
          <w:szCs w:val="28"/>
          <w:lang w:val="x-none" w:eastAsia="en-US"/>
        </w:rPr>
        <w:t>распоряжени</w:t>
      </w:r>
      <w:r w:rsidR="00C839DD" w:rsidRPr="00C839DD">
        <w:rPr>
          <w:rFonts w:eastAsiaTheme="minorHAnsi"/>
          <w:sz w:val="28"/>
          <w:szCs w:val="28"/>
          <w:lang w:eastAsia="en-US"/>
        </w:rPr>
        <w:t>я</w:t>
      </w:r>
      <w:r w:rsidR="00C839DD" w:rsidRPr="00C839DD">
        <w:rPr>
          <w:rFonts w:eastAsiaTheme="minorHAnsi"/>
          <w:sz w:val="28"/>
          <w:szCs w:val="28"/>
          <w:lang w:val="x-none" w:eastAsia="en-US"/>
        </w:rPr>
        <w:t xml:space="preserve"> администрации Добрянского муниципального района Пермского края от 26.03.2019 № 166-к "Об исполнении обязанностей главы муниципального района - главы администрации Добрянского муниципального района"</w:t>
      </w:r>
      <w:r w:rsidRPr="00C839DD">
        <w:rPr>
          <w:color w:val="000000"/>
          <w:spacing w:val="-2"/>
          <w:sz w:val="28"/>
          <w:szCs w:val="28"/>
        </w:rPr>
        <w:t xml:space="preserve">, </w:t>
      </w:r>
      <w:r>
        <w:rPr>
          <w:color w:val="000000"/>
          <w:spacing w:val="-2"/>
          <w:sz w:val="28"/>
          <w:szCs w:val="28"/>
        </w:rPr>
        <w:t xml:space="preserve">  с   одной   стороны,   и  </w:t>
      </w:r>
      <w:r>
        <w:rPr>
          <w:color w:val="000000"/>
          <w:spacing w:val="-4"/>
          <w:sz w:val="28"/>
          <w:szCs w:val="28"/>
        </w:rPr>
        <w:t>Ад</w:t>
      </w:r>
      <w:r w:rsidR="009B27E3">
        <w:rPr>
          <w:color w:val="000000"/>
          <w:spacing w:val="-4"/>
          <w:sz w:val="28"/>
          <w:szCs w:val="28"/>
        </w:rPr>
        <w:t>министрация Краснослудского</w:t>
      </w:r>
      <w:r>
        <w:rPr>
          <w:color w:val="000000"/>
          <w:spacing w:val="-4"/>
          <w:sz w:val="28"/>
          <w:szCs w:val="28"/>
        </w:rPr>
        <w:t xml:space="preserve"> сельского поселения </w:t>
      </w:r>
      <w:r>
        <w:rPr>
          <w:color w:val="000000"/>
          <w:spacing w:val="-1"/>
          <w:sz w:val="28"/>
          <w:szCs w:val="28"/>
        </w:rPr>
        <w:t xml:space="preserve">(далее - Поселение) в </w:t>
      </w:r>
      <w:r>
        <w:rPr>
          <w:color w:val="000000"/>
          <w:sz w:val="28"/>
          <w:szCs w:val="28"/>
        </w:rPr>
        <w:t>лице главы сельского поселения-главы адм</w:t>
      </w:r>
      <w:r w:rsidR="009B27E3">
        <w:rPr>
          <w:color w:val="000000"/>
          <w:sz w:val="28"/>
          <w:szCs w:val="28"/>
        </w:rPr>
        <w:t>инистрации Краснослудского</w:t>
      </w:r>
      <w:r>
        <w:rPr>
          <w:color w:val="000000"/>
          <w:sz w:val="28"/>
          <w:szCs w:val="28"/>
        </w:rPr>
        <w:t xml:space="preserve"> сельского посел</w:t>
      </w:r>
      <w:r w:rsidR="009B27E3">
        <w:rPr>
          <w:color w:val="000000"/>
          <w:sz w:val="28"/>
          <w:szCs w:val="28"/>
        </w:rPr>
        <w:t>ения Сосниной Елены Васильевны</w:t>
      </w:r>
      <w:r>
        <w:rPr>
          <w:color w:val="000000"/>
          <w:spacing w:val="-1"/>
          <w:sz w:val="28"/>
          <w:szCs w:val="28"/>
        </w:rPr>
        <w:t xml:space="preserve">, действующей на </w:t>
      </w:r>
      <w:r>
        <w:rPr>
          <w:color w:val="000000"/>
          <w:spacing w:val="-2"/>
          <w:sz w:val="28"/>
          <w:szCs w:val="28"/>
        </w:rPr>
        <w:t>о</w:t>
      </w:r>
      <w:r w:rsidR="00700E02">
        <w:rPr>
          <w:color w:val="000000"/>
          <w:spacing w:val="-2"/>
          <w:sz w:val="28"/>
          <w:szCs w:val="28"/>
        </w:rPr>
        <w:t>сновании Устава Краснослудского</w:t>
      </w:r>
      <w:r>
        <w:rPr>
          <w:color w:val="000000"/>
          <w:spacing w:val="-2"/>
          <w:sz w:val="28"/>
          <w:szCs w:val="28"/>
        </w:rPr>
        <w:t xml:space="preserve"> сельского поселения</w:t>
      </w:r>
      <w:r>
        <w:rPr>
          <w:color w:val="000000"/>
          <w:sz w:val="28"/>
          <w:szCs w:val="28"/>
        </w:rPr>
        <w:t>,</w:t>
      </w:r>
      <w:r>
        <w:rPr>
          <w:color w:val="000000"/>
          <w:spacing w:val="-2"/>
          <w:sz w:val="28"/>
          <w:szCs w:val="28"/>
        </w:rPr>
        <w:t xml:space="preserve"> с другой стороны, вместе именуемые «Стороны», в соответствии с подпунктом 1 пункта 1 статьи 14, подпункта 1 пункта 1 статьи 15 Федерального закона </w:t>
      </w:r>
      <w:r>
        <w:rPr>
          <w:color w:val="000000"/>
          <w:spacing w:val="-2"/>
          <w:sz w:val="28"/>
          <w:szCs w:val="28"/>
        </w:rPr>
        <w:br/>
      </w:r>
      <w:r>
        <w:rPr>
          <w:sz w:val="28"/>
          <w:szCs w:val="28"/>
        </w:rPr>
        <w:t>от 06 октября 2003 года № 131-ФЗ «Об общих принципах организации местного самоуправления в Российской Федерации»</w:t>
      </w:r>
      <w:r>
        <w:rPr>
          <w:color w:val="000000"/>
          <w:spacing w:val="9"/>
          <w:sz w:val="28"/>
          <w:szCs w:val="28"/>
        </w:rPr>
        <w:t xml:space="preserve">, </w:t>
      </w:r>
      <w:r>
        <w:rPr>
          <w:sz w:val="28"/>
          <w:szCs w:val="28"/>
        </w:rPr>
        <w:t>Решением Сов</w:t>
      </w:r>
      <w:r w:rsidR="00700E02">
        <w:rPr>
          <w:sz w:val="28"/>
          <w:szCs w:val="28"/>
        </w:rPr>
        <w:t>ета депутатов Краснослудского</w:t>
      </w:r>
      <w:r>
        <w:rPr>
          <w:sz w:val="28"/>
          <w:szCs w:val="28"/>
        </w:rPr>
        <w:t xml:space="preserve"> се</w:t>
      </w:r>
      <w:r w:rsidR="00700E02">
        <w:rPr>
          <w:sz w:val="28"/>
          <w:szCs w:val="28"/>
        </w:rPr>
        <w:t xml:space="preserve">льского поселения от </w:t>
      </w:r>
      <w:r>
        <w:rPr>
          <w:sz w:val="28"/>
          <w:szCs w:val="28"/>
        </w:rPr>
        <w:t xml:space="preserve"> </w:t>
      </w:r>
      <w:r w:rsidR="00700E02">
        <w:rPr>
          <w:sz w:val="28"/>
          <w:szCs w:val="28"/>
        </w:rPr>
        <w:t>14.02.2019 № 35</w:t>
      </w:r>
      <w:r>
        <w:rPr>
          <w:sz w:val="28"/>
          <w:szCs w:val="28"/>
        </w:rPr>
        <w:t xml:space="preserve"> «О  передаче осуществления части полномочий </w:t>
      </w:r>
      <w:r w:rsidR="00700E02">
        <w:rPr>
          <w:sz w:val="28"/>
          <w:szCs w:val="28"/>
        </w:rPr>
        <w:t xml:space="preserve">вопросов </w:t>
      </w:r>
      <w:r>
        <w:rPr>
          <w:sz w:val="28"/>
          <w:szCs w:val="28"/>
        </w:rPr>
        <w:t>местног</w:t>
      </w:r>
      <w:r w:rsidR="00700E02">
        <w:rPr>
          <w:sz w:val="28"/>
          <w:szCs w:val="28"/>
        </w:rPr>
        <w:t>о значения по исполнению бюджетов</w:t>
      </w:r>
      <w:r>
        <w:rPr>
          <w:sz w:val="28"/>
          <w:szCs w:val="28"/>
        </w:rPr>
        <w:t xml:space="preserve"> поселени</w:t>
      </w:r>
      <w:r w:rsidR="00700E02">
        <w:rPr>
          <w:sz w:val="28"/>
          <w:szCs w:val="28"/>
        </w:rPr>
        <w:t>й, в части ведения</w:t>
      </w:r>
      <w:r>
        <w:rPr>
          <w:sz w:val="28"/>
          <w:szCs w:val="28"/>
        </w:rPr>
        <w:t xml:space="preserve"> бюджетного, налогового, статистического учета и формирования отчетности» </w:t>
      </w:r>
      <w:r>
        <w:rPr>
          <w:color w:val="000000"/>
          <w:spacing w:val="9"/>
          <w:sz w:val="28"/>
          <w:szCs w:val="28"/>
        </w:rPr>
        <w:t>заключили настоящее Соглашение о</w:t>
      </w:r>
      <w:r>
        <w:rPr>
          <w:sz w:val="28"/>
          <w:szCs w:val="28"/>
          <w:lang w:eastAsia="en-US"/>
        </w:rPr>
        <w:t xml:space="preserve"> нижеследующем:</w:t>
      </w:r>
    </w:p>
    <w:p w:rsidR="00DA042C" w:rsidRDefault="00DA042C" w:rsidP="00DA042C">
      <w:pPr>
        <w:shd w:val="clear" w:color="auto" w:fill="FFFFFF"/>
        <w:ind w:firstLine="502"/>
        <w:jc w:val="both"/>
        <w:rPr>
          <w:bCs/>
          <w:color w:val="000000"/>
          <w:spacing w:val="-6"/>
          <w:sz w:val="28"/>
          <w:szCs w:val="28"/>
        </w:rPr>
      </w:pPr>
    </w:p>
    <w:p w:rsidR="00DA042C" w:rsidRDefault="00DA042C" w:rsidP="00DA042C">
      <w:pPr>
        <w:numPr>
          <w:ilvl w:val="0"/>
          <w:numId w:val="1"/>
        </w:numPr>
        <w:shd w:val="clear" w:color="auto" w:fill="FFFFFF"/>
        <w:autoSpaceDE w:val="0"/>
        <w:autoSpaceDN w:val="0"/>
        <w:adjustRightInd w:val="0"/>
        <w:ind w:left="0" w:firstLine="502"/>
        <w:jc w:val="center"/>
        <w:rPr>
          <w:bCs/>
          <w:sz w:val="28"/>
          <w:szCs w:val="28"/>
        </w:rPr>
      </w:pPr>
      <w:r>
        <w:rPr>
          <w:b/>
          <w:color w:val="000000"/>
          <w:spacing w:val="-6"/>
          <w:sz w:val="28"/>
          <w:szCs w:val="28"/>
        </w:rPr>
        <w:t>Предмет Соглашения</w:t>
      </w:r>
    </w:p>
    <w:p w:rsidR="00DA042C" w:rsidRPr="00700E02"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rStyle w:val="a3"/>
          <w:b w:val="0"/>
          <w:sz w:val="28"/>
          <w:szCs w:val="28"/>
        </w:rPr>
      </w:pPr>
      <w:r w:rsidRPr="00700E02">
        <w:rPr>
          <w:color w:val="000000"/>
          <w:spacing w:val="-6"/>
          <w:sz w:val="28"/>
          <w:szCs w:val="28"/>
        </w:rPr>
        <w:t xml:space="preserve">Предметом настоящего Соглашения является передача (принятие) Району от Поселения  </w:t>
      </w:r>
      <w:r w:rsidRPr="00700E02">
        <w:rPr>
          <w:sz w:val="28"/>
          <w:szCs w:val="28"/>
        </w:rPr>
        <w:t xml:space="preserve">осуществление полномочий по исполнению бюджета </w:t>
      </w:r>
      <w:r w:rsidR="00700E02" w:rsidRPr="00700E02">
        <w:rPr>
          <w:color w:val="000000"/>
          <w:spacing w:val="-4"/>
          <w:sz w:val="28"/>
          <w:szCs w:val="28"/>
        </w:rPr>
        <w:t>Краснослудского</w:t>
      </w:r>
      <w:r w:rsidRPr="00700E02">
        <w:rPr>
          <w:color w:val="000000"/>
          <w:spacing w:val="-4"/>
          <w:sz w:val="28"/>
          <w:szCs w:val="28"/>
        </w:rPr>
        <w:t xml:space="preserve"> сельского поселения</w:t>
      </w:r>
      <w:r w:rsidRPr="00700E02">
        <w:rPr>
          <w:bCs/>
          <w:color w:val="000000"/>
          <w:spacing w:val="-6"/>
          <w:sz w:val="28"/>
          <w:szCs w:val="28"/>
        </w:rPr>
        <w:t xml:space="preserve">, в части ведения </w:t>
      </w:r>
      <w:r w:rsidRPr="00700E02">
        <w:rPr>
          <w:rStyle w:val="a3"/>
          <w:b w:val="0"/>
          <w:sz w:val="28"/>
          <w:szCs w:val="28"/>
        </w:rPr>
        <w:t>бюджетного (бухгалтерского), налогового, статистического учета, составления отчетности, планирования финансово-хозяйственной деятельности » (далее – Полномочия).</w:t>
      </w:r>
    </w:p>
    <w:p w:rsidR="00DA042C" w:rsidRPr="00700E02" w:rsidRDefault="00DA042C" w:rsidP="00DA042C">
      <w:pPr>
        <w:numPr>
          <w:ilvl w:val="1"/>
          <w:numId w:val="2"/>
        </w:numPr>
        <w:shd w:val="clear" w:color="auto" w:fill="FFFFFF"/>
        <w:tabs>
          <w:tab w:val="left" w:pos="426"/>
          <w:tab w:val="left" w:pos="709"/>
        </w:tabs>
        <w:autoSpaceDE w:val="0"/>
        <w:autoSpaceDN w:val="0"/>
        <w:adjustRightInd w:val="0"/>
        <w:ind w:left="0" w:firstLine="502"/>
        <w:jc w:val="both"/>
      </w:pPr>
      <w:r w:rsidRPr="00700E02">
        <w:rPr>
          <w:rStyle w:val="a3"/>
          <w:b w:val="0"/>
          <w:sz w:val="28"/>
          <w:szCs w:val="28"/>
        </w:rPr>
        <w:t xml:space="preserve">Уполномоченным органом по осуществлению Полномочий определено </w:t>
      </w:r>
      <w:r w:rsidRPr="00700E02">
        <w:rPr>
          <w:sz w:val="28"/>
          <w:szCs w:val="28"/>
        </w:rPr>
        <w:t>муниципальное казенное учреждение «Единый центр учета и отчетности» (далее - МКУ «ЕЦУО»).</w:t>
      </w:r>
    </w:p>
    <w:p w:rsidR="00DA042C" w:rsidRPr="00700E02"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bCs/>
          <w:sz w:val="28"/>
          <w:szCs w:val="28"/>
        </w:rPr>
      </w:pPr>
      <w:r w:rsidRPr="00700E02">
        <w:rPr>
          <w:sz w:val="28"/>
          <w:szCs w:val="28"/>
        </w:rPr>
        <w:t xml:space="preserve">Исполнение Полномочий осуществляется, в соответствии с  Соглашением о взаимодействии при исполнении части полномочий </w:t>
      </w:r>
      <w:r w:rsidRPr="00700E02">
        <w:rPr>
          <w:bCs/>
          <w:color w:val="000000"/>
          <w:spacing w:val="-6"/>
          <w:sz w:val="28"/>
          <w:szCs w:val="28"/>
        </w:rPr>
        <w:t xml:space="preserve">по исполнению бюджета Поселения, в части ведения </w:t>
      </w:r>
      <w:r w:rsidRPr="00700E02">
        <w:rPr>
          <w:rStyle w:val="a3"/>
          <w:b w:val="0"/>
          <w:sz w:val="28"/>
          <w:szCs w:val="28"/>
        </w:rPr>
        <w:t xml:space="preserve">бюджетного (бухгалтерского), налогового, статистического учета, составления отчетности, планирования финансово-хозяйственной деятельности, заключенного между </w:t>
      </w:r>
      <w:r w:rsidR="00700E02">
        <w:rPr>
          <w:rStyle w:val="a3"/>
          <w:b w:val="0"/>
          <w:sz w:val="28"/>
          <w:szCs w:val="28"/>
        </w:rPr>
        <w:t xml:space="preserve">администрацией  Краснослудского </w:t>
      </w:r>
      <w:r w:rsidRPr="00700E02">
        <w:rPr>
          <w:rStyle w:val="a3"/>
          <w:b w:val="0"/>
          <w:sz w:val="28"/>
          <w:szCs w:val="28"/>
        </w:rPr>
        <w:t xml:space="preserve"> сельского поселения и  </w:t>
      </w:r>
      <w:r w:rsidRPr="00700E02">
        <w:rPr>
          <w:sz w:val="28"/>
          <w:szCs w:val="28"/>
        </w:rPr>
        <w:t>МКУ «ЕЦУО» (далее – Соглашение о взаимодействии).</w:t>
      </w:r>
    </w:p>
    <w:p w:rsidR="00DA042C" w:rsidRPr="00700E02" w:rsidRDefault="00DA042C" w:rsidP="00DA042C">
      <w:pPr>
        <w:numPr>
          <w:ilvl w:val="1"/>
          <w:numId w:val="2"/>
        </w:numPr>
        <w:shd w:val="clear" w:color="auto" w:fill="FFFFFF"/>
        <w:tabs>
          <w:tab w:val="left" w:pos="426"/>
          <w:tab w:val="left" w:pos="709"/>
        </w:tabs>
        <w:autoSpaceDE w:val="0"/>
        <w:autoSpaceDN w:val="0"/>
        <w:adjustRightInd w:val="0"/>
        <w:ind w:left="0" w:firstLine="502"/>
        <w:jc w:val="both"/>
        <w:rPr>
          <w:rStyle w:val="a3"/>
          <w:b w:val="0"/>
          <w:sz w:val="28"/>
          <w:szCs w:val="28"/>
        </w:rPr>
      </w:pPr>
      <w:r w:rsidRPr="00700E02">
        <w:rPr>
          <w:rStyle w:val="a3"/>
          <w:b w:val="0"/>
          <w:sz w:val="28"/>
          <w:szCs w:val="28"/>
        </w:rPr>
        <w:lastRenderedPageBreak/>
        <w:t>В рамках передачи П</w:t>
      </w:r>
      <w:r w:rsidRPr="00700E02">
        <w:rPr>
          <w:bCs/>
          <w:color w:val="000000"/>
          <w:spacing w:val="-6"/>
          <w:sz w:val="28"/>
          <w:szCs w:val="28"/>
        </w:rPr>
        <w:t xml:space="preserve">олномочий </w:t>
      </w:r>
      <w:r w:rsidRPr="00700E02">
        <w:rPr>
          <w:rStyle w:val="a3"/>
          <w:b w:val="0"/>
          <w:sz w:val="28"/>
          <w:szCs w:val="28"/>
        </w:rPr>
        <w:t>осуществляются следующие функции:</w:t>
      </w:r>
    </w:p>
    <w:p w:rsidR="00DA042C" w:rsidRDefault="00DA042C" w:rsidP="00DA042C">
      <w:pPr>
        <w:ind w:firstLine="502"/>
        <w:jc w:val="both"/>
      </w:pPr>
      <w:r>
        <w:rPr>
          <w:sz w:val="28"/>
          <w:szCs w:val="28"/>
        </w:rPr>
        <w:t xml:space="preserve">1.4.1 Ведение </w:t>
      </w:r>
      <w:r>
        <w:rPr>
          <w:iCs/>
          <w:spacing w:val="-2"/>
          <w:sz w:val="28"/>
          <w:szCs w:val="28"/>
        </w:rPr>
        <w:t xml:space="preserve">бюджетного, </w:t>
      </w:r>
      <w:r>
        <w:rPr>
          <w:sz w:val="28"/>
          <w:szCs w:val="28"/>
        </w:rPr>
        <w:t xml:space="preserve">налогового учета Поселения по всем видам налогов с использованием специализированных программных продуктов: </w:t>
      </w:r>
    </w:p>
    <w:p w:rsidR="00DA042C" w:rsidRDefault="00DA042C" w:rsidP="00DA042C">
      <w:pPr>
        <w:ind w:firstLine="502"/>
        <w:rPr>
          <w:b/>
          <w:sz w:val="28"/>
          <w:szCs w:val="28"/>
        </w:rPr>
      </w:pPr>
      <w:r>
        <w:rPr>
          <w:b/>
          <w:sz w:val="28"/>
          <w:szCs w:val="28"/>
        </w:rPr>
        <w:t xml:space="preserve">- 1С: Бухгалтерия государственного учреждения ред.2; </w:t>
      </w:r>
    </w:p>
    <w:p w:rsidR="00DA042C" w:rsidRDefault="00DA042C" w:rsidP="00DA042C">
      <w:pPr>
        <w:ind w:firstLine="502"/>
        <w:rPr>
          <w:b/>
          <w:sz w:val="28"/>
          <w:szCs w:val="28"/>
        </w:rPr>
      </w:pPr>
      <w:r>
        <w:rPr>
          <w:b/>
          <w:sz w:val="28"/>
          <w:szCs w:val="28"/>
        </w:rPr>
        <w:t>- 1С: Зарплата и кадры государственного учреждения ред.3;</w:t>
      </w:r>
    </w:p>
    <w:p w:rsidR="00DA042C" w:rsidRDefault="00DA042C" w:rsidP="00DA042C">
      <w:pPr>
        <w:ind w:firstLine="502"/>
        <w:rPr>
          <w:b/>
          <w:sz w:val="28"/>
          <w:szCs w:val="28"/>
        </w:rPr>
      </w:pPr>
      <w:r>
        <w:rPr>
          <w:b/>
          <w:sz w:val="28"/>
          <w:szCs w:val="28"/>
        </w:rPr>
        <w:t>- 1С: ЕИС УФХД ПК;</w:t>
      </w:r>
    </w:p>
    <w:p w:rsidR="00DA042C" w:rsidRDefault="00DA042C" w:rsidP="00DA042C">
      <w:pPr>
        <w:ind w:firstLine="502"/>
        <w:jc w:val="both"/>
        <w:rPr>
          <w:b/>
          <w:sz w:val="28"/>
          <w:szCs w:val="28"/>
        </w:rPr>
      </w:pPr>
      <w:r>
        <w:rPr>
          <w:sz w:val="28"/>
          <w:szCs w:val="28"/>
        </w:rPr>
        <w:t>на основании представленных им первичных учетных документов, копий первичных учетных документов и необходимой информации в соответствии с требованиями законодательства Российской Федерации, Пермского края, Добрянского муниципального района и локальными нормативными актами Поселения.</w:t>
      </w:r>
    </w:p>
    <w:p w:rsidR="00DA042C" w:rsidRDefault="00DA042C" w:rsidP="00DA042C">
      <w:pPr>
        <w:ind w:firstLine="502"/>
        <w:jc w:val="both"/>
        <w:rPr>
          <w:sz w:val="28"/>
          <w:szCs w:val="28"/>
        </w:rPr>
      </w:pPr>
      <w:r>
        <w:rPr>
          <w:sz w:val="28"/>
          <w:szCs w:val="28"/>
        </w:rPr>
        <w:t>1.4.2 Осуществление приемки и проверки месячной, квартальной, годовой отчетности казенных учреждений Поселения.</w:t>
      </w:r>
    </w:p>
    <w:p w:rsidR="00DA042C" w:rsidRDefault="00DA042C" w:rsidP="00DA042C">
      <w:pPr>
        <w:ind w:firstLine="502"/>
        <w:jc w:val="both"/>
        <w:rPr>
          <w:sz w:val="28"/>
          <w:szCs w:val="28"/>
        </w:rPr>
      </w:pPr>
      <w:r>
        <w:rPr>
          <w:sz w:val="28"/>
          <w:szCs w:val="28"/>
        </w:rPr>
        <w:t>1.4.3  Ведение статистического учета и предоставление отчетности.</w:t>
      </w:r>
    </w:p>
    <w:p w:rsidR="00DA042C" w:rsidRDefault="00DA042C" w:rsidP="00DA042C">
      <w:pPr>
        <w:ind w:firstLine="502"/>
        <w:jc w:val="both"/>
        <w:rPr>
          <w:sz w:val="28"/>
          <w:szCs w:val="28"/>
        </w:rPr>
      </w:pPr>
      <w:r>
        <w:rPr>
          <w:sz w:val="28"/>
          <w:szCs w:val="28"/>
        </w:rPr>
        <w:t>1.4.4 Составление отчетности с использованием специализированных программных продуктов:</w:t>
      </w:r>
    </w:p>
    <w:p w:rsidR="00DA042C" w:rsidRDefault="00DA042C" w:rsidP="00DA042C">
      <w:pPr>
        <w:ind w:firstLine="502"/>
        <w:jc w:val="both"/>
        <w:rPr>
          <w:b/>
          <w:sz w:val="28"/>
          <w:szCs w:val="28"/>
        </w:rPr>
      </w:pPr>
      <w:r>
        <w:rPr>
          <w:b/>
          <w:sz w:val="28"/>
          <w:szCs w:val="28"/>
        </w:rPr>
        <w:t>- СКИФ-БП;</w:t>
      </w:r>
    </w:p>
    <w:p w:rsidR="00DA042C" w:rsidRDefault="00DA042C" w:rsidP="00DA042C">
      <w:pPr>
        <w:ind w:firstLine="502"/>
        <w:jc w:val="both"/>
        <w:rPr>
          <w:b/>
          <w:sz w:val="28"/>
          <w:szCs w:val="28"/>
        </w:rPr>
      </w:pPr>
      <w:r>
        <w:rPr>
          <w:b/>
          <w:sz w:val="28"/>
          <w:szCs w:val="28"/>
        </w:rPr>
        <w:t>- Контур-Экстерн;</w:t>
      </w:r>
    </w:p>
    <w:p w:rsidR="00DA042C" w:rsidRDefault="00DA042C" w:rsidP="00DA042C">
      <w:pPr>
        <w:ind w:firstLine="502"/>
        <w:jc w:val="both"/>
        <w:rPr>
          <w:b/>
          <w:sz w:val="28"/>
          <w:szCs w:val="28"/>
        </w:rPr>
      </w:pPr>
      <w:r>
        <w:rPr>
          <w:b/>
          <w:sz w:val="28"/>
          <w:szCs w:val="28"/>
        </w:rPr>
        <w:t>- ЕИС УФХД ПК:</w:t>
      </w:r>
    </w:p>
    <w:p w:rsidR="00DA042C" w:rsidRDefault="00DA042C" w:rsidP="00DA042C">
      <w:pPr>
        <w:ind w:firstLine="502"/>
        <w:jc w:val="both"/>
        <w:rPr>
          <w:sz w:val="28"/>
          <w:szCs w:val="28"/>
        </w:rPr>
      </w:pPr>
      <w:r>
        <w:rPr>
          <w:sz w:val="28"/>
          <w:szCs w:val="28"/>
        </w:rPr>
        <w:t>1.4.5  Планирование, с использованием специализированных программных продуктов, в том числе:</w:t>
      </w:r>
    </w:p>
    <w:p w:rsidR="00DA042C" w:rsidRDefault="00DA042C" w:rsidP="00DA042C">
      <w:pPr>
        <w:ind w:firstLine="502"/>
        <w:jc w:val="both"/>
        <w:rPr>
          <w:b/>
          <w:sz w:val="28"/>
          <w:szCs w:val="28"/>
        </w:rPr>
      </w:pPr>
      <w:r>
        <w:rPr>
          <w:sz w:val="28"/>
          <w:szCs w:val="28"/>
        </w:rPr>
        <w:t xml:space="preserve">- </w:t>
      </w:r>
      <w:r>
        <w:rPr>
          <w:b/>
          <w:sz w:val="28"/>
          <w:szCs w:val="28"/>
        </w:rPr>
        <w:t>АЦК – Планирование;</w:t>
      </w:r>
    </w:p>
    <w:p w:rsidR="00DA042C" w:rsidRDefault="00DA042C" w:rsidP="00DA042C">
      <w:pPr>
        <w:ind w:firstLine="502"/>
        <w:jc w:val="both"/>
        <w:rPr>
          <w:b/>
          <w:sz w:val="28"/>
          <w:szCs w:val="28"/>
        </w:rPr>
      </w:pPr>
      <w:r>
        <w:rPr>
          <w:b/>
          <w:sz w:val="28"/>
          <w:szCs w:val="28"/>
        </w:rPr>
        <w:t>- АЦК – Финансы;</w:t>
      </w:r>
    </w:p>
    <w:p w:rsidR="00DA042C" w:rsidRDefault="00DA042C" w:rsidP="00DA042C">
      <w:pPr>
        <w:ind w:firstLine="502"/>
        <w:jc w:val="both"/>
        <w:rPr>
          <w:b/>
          <w:sz w:val="28"/>
          <w:szCs w:val="28"/>
        </w:rPr>
      </w:pPr>
      <w:r>
        <w:rPr>
          <w:b/>
          <w:sz w:val="28"/>
          <w:szCs w:val="28"/>
        </w:rPr>
        <w:t>- ЕИС УФХД ПК.</w:t>
      </w:r>
    </w:p>
    <w:p w:rsidR="00DA042C" w:rsidRDefault="00DA042C" w:rsidP="00DA042C">
      <w:pPr>
        <w:ind w:firstLine="502"/>
        <w:jc w:val="both"/>
        <w:rPr>
          <w:sz w:val="28"/>
          <w:szCs w:val="28"/>
        </w:rPr>
      </w:pPr>
      <w:r>
        <w:rPr>
          <w:sz w:val="28"/>
          <w:szCs w:val="28"/>
        </w:rPr>
        <w:t>1.4.6 Взаимодействие с органами государственной власти, юридическими и физическими лицами.</w:t>
      </w:r>
    </w:p>
    <w:p w:rsidR="00DA042C" w:rsidRDefault="00DA042C" w:rsidP="00DA042C">
      <w:pPr>
        <w:ind w:firstLine="502"/>
        <w:jc w:val="both"/>
        <w:rPr>
          <w:sz w:val="28"/>
          <w:szCs w:val="28"/>
        </w:rPr>
      </w:pPr>
      <w:r>
        <w:rPr>
          <w:sz w:val="28"/>
          <w:szCs w:val="28"/>
        </w:rPr>
        <w:t xml:space="preserve">1.4.7 Оказание методологической поддержки ведения бухгалтерского </w:t>
      </w:r>
      <w:r>
        <w:rPr>
          <w:iCs/>
          <w:spacing w:val="-2"/>
          <w:sz w:val="28"/>
          <w:szCs w:val="28"/>
        </w:rPr>
        <w:t>(бюджетного)</w:t>
      </w:r>
      <w:r>
        <w:rPr>
          <w:sz w:val="28"/>
          <w:szCs w:val="28"/>
        </w:rPr>
        <w:t xml:space="preserve"> и налогового учета Поселения.</w:t>
      </w:r>
    </w:p>
    <w:p w:rsidR="00DA042C" w:rsidRDefault="00DA042C" w:rsidP="00DA042C">
      <w:pPr>
        <w:ind w:firstLine="502"/>
        <w:jc w:val="both"/>
        <w:rPr>
          <w:sz w:val="28"/>
          <w:szCs w:val="28"/>
        </w:rPr>
      </w:pPr>
      <w:r>
        <w:rPr>
          <w:sz w:val="28"/>
          <w:szCs w:val="28"/>
        </w:rPr>
        <w:t xml:space="preserve">1.4.8 Работа с первичными учетными документами (копиями первичных учетных документов), полученными от Поселения. </w:t>
      </w:r>
    </w:p>
    <w:p w:rsidR="00DA042C" w:rsidRDefault="00DA042C" w:rsidP="00DA042C">
      <w:pPr>
        <w:ind w:firstLine="502"/>
        <w:jc w:val="both"/>
        <w:rPr>
          <w:sz w:val="28"/>
          <w:szCs w:val="28"/>
        </w:rPr>
      </w:pPr>
      <w:r>
        <w:rPr>
          <w:sz w:val="28"/>
          <w:szCs w:val="28"/>
        </w:rPr>
        <w:t>1.4.9 Формирование электронной базы учетных данных финансово-хозяйственной деятельности Поселения.</w:t>
      </w:r>
    </w:p>
    <w:p w:rsidR="00DA042C" w:rsidRDefault="00DA042C" w:rsidP="00DA042C">
      <w:pPr>
        <w:ind w:firstLine="502"/>
        <w:jc w:val="both"/>
        <w:rPr>
          <w:sz w:val="28"/>
          <w:szCs w:val="28"/>
        </w:rPr>
      </w:pPr>
      <w:r>
        <w:rPr>
          <w:sz w:val="28"/>
          <w:szCs w:val="28"/>
        </w:rPr>
        <w:t xml:space="preserve">1.4.10 Формирование отчетности Поселения, в соответствии с законодательством Российской Федерации, Пермского края, Добрянского муниципального района, локальными нормативными актами Поселения. </w:t>
      </w:r>
    </w:p>
    <w:p w:rsidR="00DA042C" w:rsidRDefault="00DA042C" w:rsidP="00DA042C">
      <w:pPr>
        <w:ind w:firstLine="502"/>
        <w:jc w:val="both"/>
        <w:rPr>
          <w:sz w:val="28"/>
          <w:szCs w:val="28"/>
        </w:rPr>
      </w:pPr>
      <w:r>
        <w:rPr>
          <w:sz w:val="28"/>
          <w:szCs w:val="28"/>
        </w:rPr>
        <w:t>1.4.11 Формирование и размещение отчетности в информационных аналитических системах регионального и федерального уровня.</w:t>
      </w:r>
    </w:p>
    <w:p w:rsidR="00DA042C" w:rsidRDefault="00DA042C" w:rsidP="00DA042C">
      <w:pPr>
        <w:ind w:firstLine="502"/>
        <w:jc w:val="both"/>
        <w:rPr>
          <w:sz w:val="28"/>
          <w:szCs w:val="28"/>
        </w:rPr>
      </w:pPr>
      <w:r>
        <w:rPr>
          <w:sz w:val="28"/>
          <w:szCs w:val="28"/>
        </w:rPr>
        <w:t xml:space="preserve">1.4.12  Подготовка исходящих первичных документов Поселения, в соответствии с действующим законодательством. </w:t>
      </w:r>
    </w:p>
    <w:p w:rsidR="00DA042C" w:rsidRDefault="00DA042C" w:rsidP="00DA042C">
      <w:pPr>
        <w:ind w:firstLine="502"/>
        <w:jc w:val="both"/>
        <w:rPr>
          <w:sz w:val="28"/>
          <w:szCs w:val="28"/>
        </w:rPr>
      </w:pPr>
      <w:r>
        <w:rPr>
          <w:sz w:val="28"/>
          <w:szCs w:val="28"/>
        </w:rPr>
        <w:t>1.4.13 Участие представителей Района по вопросам, входящим в компетенцию Поселения:</w:t>
      </w:r>
    </w:p>
    <w:p w:rsidR="00DA042C" w:rsidRDefault="00DA042C" w:rsidP="00DA042C">
      <w:pPr>
        <w:ind w:firstLine="502"/>
        <w:jc w:val="both"/>
        <w:rPr>
          <w:sz w:val="28"/>
          <w:szCs w:val="28"/>
        </w:rPr>
      </w:pPr>
      <w:r>
        <w:rPr>
          <w:sz w:val="28"/>
          <w:szCs w:val="28"/>
        </w:rPr>
        <w:t>- в совещаниях, заседаниях, обсуждениях и рабочих группах Поселения;</w:t>
      </w:r>
    </w:p>
    <w:p w:rsidR="00DA042C" w:rsidRDefault="00DA042C" w:rsidP="00DA042C">
      <w:pPr>
        <w:ind w:firstLine="502"/>
        <w:jc w:val="both"/>
        <w:rPr>
          <w:sz w:val="28"/>
          <w:szCs w:val="28"/>
        </w:rPr>
      </w:pPr>
      <w:r>
        <w:rPr>
          <w:sz w:val="28"/>
          <w:szCs w:val="28"/>
        </w:rPr>
        <w:t>- в правоохранительных органах и заседаниях суда.</w:t>
      </w:r>
    </w:p>
    <w:p w:rsidR="00DA042C" w:rsidRDefault="00DA042C" w:rsidP="00DA042C">
      <w:pPr>
        <w:ind w:firstLine="502"/>
        <w:jc w:val="both"/>
        <w:rPr>
          <w:sz w:val="28"/>
          <w:szCs w:val="28"/>
        </w:rPr>
      </w:pPr>
      <w:r>
        <w:rPr>
          <w:sz w:val="28"/>
          <w:szCs w:val="28"/>
        </w:rPr>
        <w:t>1.4.14 Осуществление внутреннего финансового контроля Поселения.</w:t>
      </w:r>
    </w:p>
    <w:p w:rsidR="00DA042C" w:rsidRDefault="00DA042C" w:rsidP="00DA042C">
      <w:pPr>
        <w:ind w:firstLine="502"/>
        <w:jc w:val="both"/>
        <w:rPr>
          <w:sz w:val="28"/>
          <w:szCs w:val="28"/>
        </w:rPr>
      </w:pPr>
      <w:r>
        <w:rPr>
          <w:sz w:val="28"/>
          <w:szCs w:val="28"/>
        </w:rPr>
        <w:t xml:space="preserve">1.4.15 Взаимодействие с финансовыми, налоговыми органами, внебюджетными фондами и органами статистики по вопросам связанным с ведением бухгалтерского </w:t>
      </w:r>
      <w:r>
        <w:rPr>
          <w:iCs/>
          <w:spacing w:val="-2"/>
          <w:sz w:val="28"/>
          <w:szCs w:val="28"/>
        </w:rPr>
        <w:t>(бюджетного)</w:t>
      </w:r>
      <w:r>
        <w:rPr>
          <w:sz w:val="28"/>
          <w:szCs w:val="28"/>
        </w:rPr>
        <w:t xml:space="preserve"> и налогового учета, и правильностью применения норм налогового,  бухгалтерского и бюджетного законодательства.</w:t>
      </w:r>
    </w:p>
    <w:p w:rsidR="00DA042C" w:rsidRDefault="00DA042C" w:rsidP="00DA042C">
      <w:pPr>
        <w:pStyle w:val="a7"/>
        <w:spacing w:after="0" w:line="240" w:lineRule="auto"/>
        <w:ind w:left="0" w:firstLine="502"/>
        <w:jc w:val="both"/>
        <w:rPr>
          <w:rFonts w:ascii="Times New Roman" w:hAnsi="Times New Roman"/>
          <w:sz w:val="28"/>
          <w:szCs w:val="28"/>
        </w:rPr>
      </w:pPr>
      <w:r>
        <w:rPr>
          <w:rFonts w:ascii="Times New Roman" w:hAnsi="Times New Roman"/>
          <w:sz w:val="28"/>
          <w:szCs w:val="28"/>
        </w:rPr>
        <w:t xml:space="preserve">1.4.16 Работа в </w:t>
      </w:r>
      <w:r>
        <w:rPr>
          <w:rFonts w:ascii="Times New Roman" w:hAnsi="Times New Roman"/>
          <w:sz w:val="28"/>
          <w:szCs w:val="28"/>
          <w:shd w:val="clear" w:color="auto" w:fill="FFFFFF"/>
        </w:rPr>
        <w:t xml:space="preserve">Системе Удаленного Финансового Документооборота Федерального Казначейства (СУФД) </w:t>
      </w:r>
      <w:r>
        <w:rPr>
          <w:rFonts w:ascii="Times New Roman" w:hAnsi="Times New Roman"/>
          <w:sz w:val="28"/>
          <w:szCs w:val="28"/>
        </w:rPr>
        <w:t>по начислению, учету, уточнению сумм поступивших платежей и процедуре возврата платежей, по расходованию средств федерального бюджета и средств по софинансированию.</w:t>
      </w:r>
    </w:p>
    <w:p w:rsidR="00DA042C" w:rsidRDefault="00DA042C" w:rsidP="00DA042C">
      <w:pPr>
        <w:pStyle w:val="a7"/>
        <w:spacing w:after="0" w:line="240" w:lineRule="auto"/>
        <w:ind w:left="0" w:firstLine="502"/>
        <w:jc w:val="both"/>
        <w:rPr>
          <w:rFonts w:ascii="Times New Roman" w:hAnsi="Times New Roman"/>
          <w:sz w:val="28"/>
          <w:szCs w:val="28"/>
        </w:rPr>
      </w:pPr>
    </w:p>
    <w:p w:rsidR="00DA042C" w:rsidRDefault="00DA042C" w:rsidP="00DA042C">
      <w:pPr>
        <w:numPr>
          <w:ilvl w:val="0"/>
          <w:numId w:val="1"/>
        </w:numPr>
        <w:shd w:val="clear" w:color="auto" w:fill="FFFFFF"/>
        <w:ind w:left="0" w:right="10" w:firstLine="502"/>
        <w:jc w:val="center"/>
        <w:rPr>
          <w:b/>
          <w:color w:val="000000"/>
          <w:spacing w:val="-4"/>
          <w:sz w:val="28"/>
          <w:szCs w:val="28"/>
        </w:rPr>
      </w:pPr>
      <w:r>
        <w:rPr>
          <w:b/>
          <w:color w:val="000000"/>
          <w:spacing w:val="-4"/>
          <w:sz w:val="28"/>
          <w:szCs w:val="28"/>
        </w:rPr>
        <w:t>Права и обязанности Сторон</w:t>
      </w:r>
    </w:p>
    <w:p w:rsidR="00DA042C" w:rsidRDefault="00DA042C" w:rsidP="00DA042C">
      <w:pPr>
        <w:pStyle w:val="a4"/>
        <w:spacing w:before="0" w:beforeAutospacing="0" w:after="0" w:afterAutospacing="0"/>
        <w:ind w:firstLine="502"/>
        <w:rPr>
          <w:sz w:val="28"/>
          <w:szCs w:val="28"/>
        </w:rPr>
      </w:pPr>
      <w:r>
        <w:rPr>
          <w:sz w:val="28"/>
          <w:szCs w:val="28"/>
        </w:rPr>
        <w:t xml:space="preserve">2.1. Район обязан: </w:t>
      </w:r>
    </w:p>
    <w:p w:rsidR="00DA042C" w:rsidRDefault="00DA042C" w:rsidP="00DA042C">
      <w:pPr>
        <w:pStyle w:val="a4"/>
        <w:spacing w:before="0" w:beforeAutospacing="0" w:after="0" w:afterAutospacing="0"/>
        <w:ind w:firstLine="502"/>
        <w:jc w:val="both"/>
        <w:rPr>
          <w:sz w:val="28"/>
          <w:szCs w:val="28"/>
        </w:rPr>
      </w:pPr>
      <w:r>
        <w:rPr>
          <w:sz w:val="28"/>
          <w:szCs w:val="28"/>
        </w:rPr>
        <w:t>2.1.1 осуществлять в соответствии с действующим законодательством переданные ему Поселением Полномочия в пределах, выделенных на эти цели финансовых средств;</w:t>
      </w:r>
    </w:p>
    <w:p w:rsidR="00DA042C" w:rsidRDefault="00DA042C" w:rsidP="00DA042C">
      <w:pPr>
        <w:pStyle w:val="a4"/>
        <w:spacing w:before="0" w:beforeAutospacing="0" w:after="0" w:afterAutospacing="0"/>
        <w:ind w:firstLine="502"/>
        <w:jc w:val="both"/>
        <w:rPr>
          <w:sz w:val="28"/>
          <w:szCs w:val="28"/>
        </w:rPr>
      </w:pPr>
      <w:r>
        <w:rPr>
          <w:sz w:val="28"/>
          <w:szCs w:val="28"/>
        </w:rPr>
        <w:t>2.1.2 обеспечить эффективное, рациональное и целевое использование финансовых и материальных средств, переданных Поселением на осуществление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2.1.3 осуществлять функции, предусмотренные п. 1.4 настоящего Соглашения, в соответствии с требованиями действующего законодательства;</w:t>
      </w:r>
    </w:p>
    <w:p w:rsidR="00DA042C" w:rsidRDefault="00DA042C" w:rsidP="00DA042C">
      <w:pPr>
        <w:pStyle w:val="a4"/>
        <w:spacing w:before="0" w:beforeAutospacing="0" w:after="0" w:afterAutospacing="0"/>
        <w:ind w:firstLine="502"/>
        <w:jc w:val="both"/>
        <w:rPr>
          <w:sz w:val="28"/>
          <w:szCs w:val="28"/>
        </w:rPr>
      </w:pPr>
      <w:r>
        <w:rPr>
          <w:sz w:val="28"/>
          <w:szCs w:val="28"/>
        </w:rPr>
        <w:t>2.1.4 рассмотреть представленные Поселением  требования об устранении выявленных нарушений со стороны Района по реализации переданных Полномочий и не позднее чем в месячный срок (если в требовании не указан иной срок) принять меры по устранению нарушений;</w:t>
      </w:r>
    </w:p>
    <w:p w:rsidR="00DA042C" w:rsidRDefault="00DA042C" w:rsidP="00DA042C">
      <w:pPr>
        <w:pStyle w:val="a4"/>
        <w:spacing w:before="0" w:beforeAutospacing="0" w:after="0" w:afterAutospacing="0"/>
        <w:ind w:firstLine="502"/>
        <w:jc w:val="both"/>
        <w:rPr>
          <w:sz w:val="28"/>
          <w:szCs w:val="28"/>
        </w:rPr>
      </w:pPr>
      <w:r>
        <w:rPr>
          <w:sz w:val="28"/>
          <w:szCs w:val="28"/>
        </w:rPr>
        <w:t>2.1.5 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DA042C" w:rsidRDefault="00DA042C" w:rsidP="00DA042C">
      <w:pPr>
        <w:pStyle w:val="a4"/>
        <w:spacing w:before="0" w:beforeAutospacing="0" w:after="0" w:afterAutospacing="0"/>
        <w:ind w:firstLine="502"/>
        <w:jc w:val="both"/>
        <w:rPr>
          <w:sz w:val="28"/>
          <w:szCs w:val="28"/>
        </w:rPr>
      </w:pPr>
      <w:r>
        <w:rPr>
          <w:sz w:val="28"/>
          <w:szCs w:val="28"/>
        </w:rPr>
        <w:tab/>
        <w:t>2.2. Район имеет право:</w:t>
      </w:r>
    </w:p>
    <w:p w:rsidR="00DA042C" w:rsidRDefault="00DA042C" w:rsidP="00DA042C">
      <w:pPr>
        <w:pStyle w:val="a4"/>
        <w:spacing w:before="0" w:beforeAutospacing="0" w:after="0" w:afterAutospacing="0"/>
        <w:ind w:firstLine="502"/>
        <w:jc w:val="both"/>
        <w:rPr>
          <w:sz w:val="28"/>
          <w:szCs w:val="28"/>
        </w:rPr>
      </w:pPr>
      <w:r>
        <w:rPr>
          <w:sz w:val="28"/>
          <w:szCs w:val="28"/>
        </w:rPr>
        <w:t>2.2.1 осуществлять взаимодействие с заинтересованными органами государственной и муниципальной власти, финансовыми и иными органами по вопросам реализации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2.2.2 получать от Поселения сведения и документы, необходимые для исполнения принятых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2.2.3 получать финансовое обеспечение Полномочий, указанных в пункте 1.1. настоящего Соглашения, за счет межбюджетных трансфертов, предоставляемых из бюджета Поселения;</w:t>
      </w:r>
    </w:p>
    <w:p w:rsidR="00DA042C" w:rsidRDefault="00DA042C" w:rsidP="00DA042C">
      <w:pPr>
        <w:pStyle w:val="a4"/>
        <w:spacing w:before="0" w:beforeAutospacing="0" w:after="0" w:afterAutospacing="0"/>
        <w:ind w:firstLine="502"/>
        <w:jc w:val="both"/>
        <w:rPr>
          <w:sz w:val="28"/>
          <w:szCs w:val="28"/>
        </w:rPr>
      </w:pPr>
      <w:r>
        <w:rPr>
          <w:sz w:val="28"/>
          <w:szCs w:val="28"/>
        </w:rPr>
        <w:t>2.2.4 в случае неисполнения Поселением предусмотренных настоящим Соглашением обязательств по финансированию переданных Полномочий (не перечисление, неполное перечисление, несвоевременное перечисление финансовых средств),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Поселению ответственность в соответствии с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2.2.5  реализовывать иные права, предусмотренные законодательством Российской Федерации, Пермского края,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DA042C" w:rsidRDefault="00DA042C" w:rsidP="00DA042C">
      <w:pPr>
        <w:pStyle w:val="a4"/>
        <w:spacing w:before="0" w:beforeAutospacing="0" w:after="0" w:afterAutospacing="0"/>
        <w:ind w:firstLine="502"/>
        <w:rPr>
          <w:sz w:val="28"/>
          <w:szCs w:val="28"/>
        </w:rPr>
      </w:pPr>
      <w:r>
        <w:rPr>
          <w:sz w:val="28"/>
          <w:szCs w:val="28"/>
        </w:rPr>
        <w:t>2.3. Поселение обязано:</w:t>
      </w:r>
    </w:p>
    <w:p w:rsidR="00DA042C" w:rsidRDefault="00DA042C" w:rsidP="00DA042C">
      <w:pPr>
        <w:pStyle w:val="a4"/>
        <w:spacing w:before="0" w:beforeAutospacing="0" w:after="0" w:afterAutospacing="0"/>
        <w:ind w:firstLine="502"/>
        <w:jc w:val="both"/>
        <w:rPr>
          <w:sz w:val="28"/>
          <w:szCs w:val="28"/>
        </w:rPr>
      </w:pPr>
      <w:r>
        <w:rPr>
          <w:sz w:val="28"/>
          <w:szCs w:val="28"/>
        </w:rPr>
        <w:t>2.3.1 перечислять в установленные сроки межбюджетные трансферты в бюджет Района на осуществление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2.3.2 передать Району необходимую оргтехнику, документы и предоставлять имеющуюся информацию, необходимую для осуществления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2.3.3 участвовать в проводимых Районом мероприятиях по вопросам осуществления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ab/>
        <w:t>2.4. Поселение имеет право:</w:t>
      </w:r>
    </w:p>
    <w:p w:rsidR="00DA042C" w:rsidRDefault="00DA042C" w:rsidP="00DA042C">
      <w:pPr>
        <w:pStyle w:val="a4"/>
        <w:spacing w:before="0" w:beforeAutospacing="0" w:after="0" w:afterAutospacing="0"/>
        <w:ind w:firstLine="502"/>
        <w:jc w:val="both"/>
        <w:rPr>
          <w:sz w:val="28"/>
          <w:szCs w:val="28"/>
        </w:rPr>
      </w:pPr>
      <w:r>
        <w:rPr>
          <w:sz w:val="28"/>
          <w:szCs w:val="28"/>
        </w:rPr>
        <w:t>2.4.1 получать от Района необходимую информацию по исполнению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2.4.2 получать от Района отчеты по исполнению Полномочий, указанных в пункте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2.4.3 осуществлять контроль за исполнением Районом переданных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2.4.4 при ненадлежащем исполнении переданных Полномочий направлять письменные уведомления Району об устранении допущенных нарушений;</w:t>
      </w:r>
    </w:p>
    <w:p w:rsidR="00DA042C" w:rsidRDefault="00DA042C" w:rsidP="00DA042C">
      <w:pPr>
        <w:pStyle w:val="a4"/>
        <w:spacing w:before="0" w:beforeAutospacing="0" w:after="0" w:afterAutospacing="0"/>
        <w:ind w:firstLine="502"/>
        <w:jc w:val="both"/>
        <w:rPr>
          <w:sz w:val="28"/>
          <w:szCs w:val="28"/>
        </w:rPr>
      </w:pPr>
      <w:r>
        <w:rPr>
          <w:sz w:val="28"/>
          <w:szCs w:val="28"/>
        </w:rPr>
        <w:t>2.4.5 требовать возврата суммы перечисленных финансовых средств в случае неисполнения Районом Полномочий, предусмотренных п.1.1 настоящего Соглашения.</w:t>
      </w:r>
    </w:p>
    <w:p w:rsidR="00DA042C" w:rsidRDefault="00DA042C" w:rsidP="00DA042C">
      <w:pPr>
        <w:pStyle w:val="a4"/>
        <w:spacing w:before="0" w:beforeAutospacing="0" w:after="0" w:afterAutospacing="0"/>
        <w:ind w:firstLine="502"/>
        <w:jc w:val="both"/>
        <w:rPr>
          <w:sz w:val="28"/>
          <w:szCs w:val="28"/>
        </w:rPr>
      </w:pPr>
    </w:p>
    <w:p w:rsidR="00DA042C" w:rsidRDefault="00DA042C" w:rsidP="00DA042C">
      <w:pPr>
        <w:numPr>
          <w:ilvl w:val="0"/>
          <w:numId w:val="1"/>
        </w:numPr>
        <w:shd w:val="clear" w:color="auto" w:fill="FFFFFF"/>
        <w:ind w:left="0" w:firstLine="502"/>
        <w:jc w:val="center"/>
        <w:rPr>
          <w:b/>
          <w:color w:val="000000"/>
          <w:spacing w:val="-6"/>
          <w:sz w:val="28"/>
          <w:szCs w:val="28"/>
        </w:rPr>
      </w:pPr>
      <w:r>
        <w:rPr>
          <w:b/>
          <w:color w:val="000000"/>
          <w:spacing w:val="-6"/>
          <w:sz w:val="28"/>
          <w:szCs w:val="28"/>
        </w:rPr>
        <w:t>Порядок финансирования</w:t>
      </w:r>
    </w:p>
    <w:p w:rsidR="00DA042C" w:rsidRDefault="00DA042C" w:rsidP="00DA042C">
      <w:pPr>
        <w:ind w:firstLine="502"/>
        <w:jc w:val="both"/>
        <w:rPr>
          <w:sz w:val="28"/>
          <w:szCs w:val="28"/>
          <w:lang w:eastAsia="en-US"/>
        </w:rPr>
      </w:pPr>
      <w:r>
        <w:rPr>
          <w:sz w:val="28"/>
          <w:szCs w:val="28"/>
          <w:lang w:eastAsia="en-US"/>
        </w:rPr>
        <w:t xml:space="preserve">3.1. Осуществление </w:t>
      </w:r>
      <w:r>
        <w:rPr>
          <w:sz w:val="28"/>
          <w:szCs w:val="28"/>
        </w:rPr>
        <w:t>передаваемых части Полномочий</w:t>
      </w:r>
      <w:r>
        <w:rPr>
          <w:sz w:val="28"/>
          <w:szCs w:val="28"/>
          <w:lang w:eastAsia="en-US"/>
        </w:rPr>
        <w:t xml:space="preserve"> по предмету настоящего Соглашения обеспечивается за счет иных межбюджетных трансфертов, передаваемых из б</w:t>
      </w:r>
      <w:r w:rsidR="00700E02">
        <w:rPr>
          <w:sz w:val="28"/>
          <w:szCs w:val="28"/>
          <w:lang w:eastAsia="en-US"/>
        </w:rPr>
        <w:t>юджета Краснослудского</w:t>
      </w:r>
      <w:r>
        <w:rPr>
          <w:sz w:val="28"/>
          <w:szCs w:val="28"/>
          <w:lang w:eastAsia="en-US"/>
        </w:rPr>
        <w:t xml:space="preserve"> сельского поселения в бюджет Добрянского муниципального района в соответствии с Бюджетным кодексом Российской Федерации.</w:t>
      </w:r>
    </w:p>
    <w:p w:rsidR="00DA042C" w:rsidRDefault="00DA042C" w:rsidP="00DA042C">
      <w:pPr>
        <w:ind w:firstLine="502"/>
        <w:jc w:val="both"/>
        <w:rPr>
          <w:sz w:val="28"/>
          <w:szCs w:val="28"/>
          <w:lang w:eastAsia="en-US"/>
        </w:rPr>
      </w:pPr>
      <w:r>
        <w:rPr>
          <w:sz w:val="28"/>
          <w:szCs w:val="28"/>
          <w:lang w:eastAsia="en-US"/>
        </w:rPr>
        <w:t xml:space="preserve">3.2. Объем межбюджетных трансфертов, предоставляемых бюджету Добрянского муниципального района для осуществления Полномочий, указанных в пункте 1.1 настоящего Соглашения, рассчитывается в соответствии с Методикой, утвержденной решением представительного органа поселения, исходя из прогнозируемого объема финансовых затрат на осуществление передаваемых полномочий. Объем межбюджетных трансфертов, предоставляемых для осуществления передаваемых Полномочий, подтверждается решением </w:t>
      </w:r>
      <w:r w:rsidR="00700E02">
        <w:rPr>
          <w:sz w:val="28"/>
          <w:szCs w:val="28"/>
          <w:lang w:eastAsia="en-US"/>
        </w:rPr>
        <w:t>о бюджете Краснослудского</w:t>
      </w:r>
      <w:r>
        <w:rPr>
          <w:sz w:val="28"/>
          <w:szCs w:val="28"/>
          <w:lang w:eastAsia="en-US"/>
        </w:rPr>
        <w:t xml:space="preserve"> сельского  поселения на очередной финансовый год.</w:t>
      </w:r>
    </w:p>
    <w:p w:rsidR="00DA042C" w:rsidRDefault="00DA042C" w:rsidP="00DA042C">
      <w:pPr>
        <w:ind w:firstLine="502"/>
        <w:jc w:val="both"/>
        <w:rPr>
          <w:sz w:val="28"/>
          <w:szCs w:val="28"/>
          <w:lang w:eastAsia="en-US"/>
        </w:rPr>
      </w:pPr>
      <w:r>
        <w:rPr>
          <w:sz w:val="28"/>
          <w:szCs w:val="28"/>
          <w:lang w:eastAsia="en-US"/>
        </w:rPr>
        <w:t>3.3.</w:t>
      </w:r>
      <w:bookmarkStart w:id="0" w:name="P140"/>
      <w:bookmarkEnd w:id="0"/>
      <w:r>
        <w:rPr>
          <w:sz w:val="28"/>
          <w:szCs w:val="28"/>
          <w:lang w:eastAsia="en-US"/>
        </w:rPr>
        <w:t xml:space="preserve"> Объем межбюджетных трансфертов состав</w:t>
      </w:r>
      <w:r w:rsidR="00700E02">
        <w:rPr>
          <w:sz w:val="28"/>
          <w:szCs w:val="28"/>
          <w:lang w:eastAsia="en-US"/>
        </w:rPr>
        <w:t>ляет 748500 рублей</w:t>
      </w:r>
      <w:r>
        <w:rPr>
          <w:sz w:val="28"/>
          <w:szCs w:val="28"/>
          <w:lang w:eastAsia="en-US"/>
        </w:rPr>
        <w:t xml:space="preserve"> (</w:t>
      </w:r>
      <w:r w:rsidR="00700E02">
        <w:rPr>
          <w:sz w:val="28"/>
          <w:szCs w:val="28"/>
          <w:lang w:eastAsia="en-US"/>
        </w:rPr>
        <w:t>Семьсот сорок восемь тысяч пятьсот рублей</w:t>
      </w:r>
      <w:r>
        <w:rPr>
          <w:sz w:val="28"/>
          <w:szCs w:val="28"/>
          <w:lang w:eastAsia="en-US"/>
        </w:rPr>
        <w:t>).</w:t>
      </w:r>
    </w:p>
    <w:p w:rsidR="00DA042C" w:rsidRDefault="00DA042C" w:rsidP="00DA042C">
      <w:pPr>
        <w:ind w:firstLine="502"/>
        <w:jc w:val="both"/>
        <w:rPr>
          <w:sz w:val="28"/>
          <w:szCs w:val="28"/>
          <w:lang w:eastAsia="en-US"/>
        </w:rPr>
      </w:pPr>
      <w:r>
        <w:rPr>
          <w:sz w:val="28"/>
          <w:szCs w:val="28"/>
          <w:lang w:eastAsia="en-US"/>
        </w:rPr>
        <w:t xml:space="preserve">3.4. </w:t>
      </w:r>
      <w:r>
        <w:rPr>
          <w:sz w:val="28"/>
          <w:szCs w:val="28"/>
        </w:rPr>
        <w:t>Средства передаваемых и</w:t>
      </w:r>
      <w:r>
        <w:rPr>
          <w:iCs/>
          <w:sz w:val="28"/>
          <w:szCs w:val="28"/>
        </w:rPr>
        <w:t>ных межбюджетных трансфертов, необходимые для выполнения Полномочий по исполнению бюджета Поселения, расходуются на следующие цели:</w:t>
      </w:r>
    </w:p>
    <w:p w:rsidR="00DA042C" w:rsidRDefault="00DA042C" w:rsidP="00DA042C">
      <w:pPr>
        <w:ind w:firstLine="502"/>
        <w:jc w:val="both"/>
        <w:rPr>
          <w:iCs/>
          <w:sz w:val="28"/>
          <w:szCs w:val="28"/>
        </w:rPr>
      </w:pPr>
      <w:r>
        <w:rPr>
          <w:iCs/>
          <w:sz w:val="28"/>
          <w:szCs w:val="28"/>
        </w:rPr>
        <w:t>- оплата труда сотрудников;</w:t>
      </w:r>
    </w:p>
    <w:p w:rsidR="00DA042C" w:rsidRDefault="00DA042C" w:rsidP="00DA042C">
      <w:pPr>
        <w:ind w:firstLine="502"/>
        <w:jc w:val="both"/>
        <w:rPr>
          <w:iCs/>
          <w:sz w:val="28"/>
          <w:szCs w:val="28"/>
        </w:rPr>
      </w:pPr>
      <w:r>
        <w:rPr>
          <w:iCs/>
          <w:sz w:val="28"/>
          <w:szCs w:val="28"/>
        </w:rPr>
        <w:t>- начисления на выплаты по оплате труда;</w:t>
      </w:r>
    </w:p>
    <w:p w:rsidR="00DA042C" w:rsidRDefault="00DA042C" w:rsidP="00DA042C">
      <w:pPr>
        <w:ind w:firstLine="502"/>
        <w:jc w:val="both"/>
        <w:rPr>
          <w:iCs/>
          <w:sz w:val="28"/>
          <w:szCs w:val="28"/>
        </w:rPr>
      </w:pPr>
      <w:r>
        <w:rPr>
          <w:iCs/>
          <w:sz w:val="28"/>
          <w:szCs w:val="28"/>
        </w:rPr>
        <w:t>- содержание имущества (заправка картриджей, ремонт компьютерного оборудования, техобслуживание ксерокса и т.д.), сопровождение программных продуктов;</w:t>
      </w:r>
    </w:p>
    <w:p w:rsidR="00DA042C" w:rsidRDefault="00DA042C" w:rsidP="00DA042C">
      <w:pPr>
        <w:ind w:firstLine="502"/>
        <w:jc w:val="both"/>
        <w:rPr>
          <w:iCs/>
          <w:sz w:val="28"/>
          <w:szCs w:val="28"/>
        </w:rPr>
      </w:pPr>
      <w:r>
        <w:rPr>
          <w:iCs/>
          <w:sz w:val="28"/>
          <w:szCs w:val="28"/>
        </w:rPr>
        <w:t>- увеличение стоимости основных средств (приобретение основных средств, необходимых для выполнения переданных полномочий);</w:t>
      </w:r>
    </w:p>
    <w:p w:rsidR="00DA042C" w:rsidRDefault="00DA042C" w:rsidP="00DA042C">
      <w:pPr>
        <w:ind w:firstLine="502"/>
        <w:jc w:val="both"/>
        <w:rPr>
          <w:iCs/>
          <w:sz w:val="28"/>
          <w:szCs w:val="28"/>
        </w:rPr>
      </w:pPr>
      <w:r>
        <w:rPr>
          <w:iCs/>
          <w:sz w:val="28"/>
          <w:szCs w:val="28"/>
        </w:rPr>
        <w:t>- увеличение материальных запасов (приобретение запасных и (или) составных частей к компьютерному оборудованию, приобретение канцелярских принадлежностей и хозяйственных материалов, необходимых для выполнения переданных Полномочий);</w:t>
      </w:r>
    </w:p>
    <w:p w:rsidR="00DA042C" w:rsidRDefault="00DA042C" w:rsidP="00DA042C">
      <w:pPr>
        <w:ind w:firstLine="502"/>
        <w:jc w:val="both"/>
        <w:rPr>
          <w:iCs/>
          <w:sz w:val="28"/>
          <w:szCs w:val="28"/>
        </w:rPr>
      </w:pPr>
      <w:r>
        <w:rPr>
          <w:iCs/>
          <w:sz w:val="28"/>
          <w:szCs w:val="28"/>
        </w:rPr>
        <w:t>- оплата налога на имущество;</w:t>
      </w:r>
    </w:p>
    <w:p w:rsidR="00DA042C" w:rsidRDefault="00DA042C" w:rsidP="00DA042C">
      <w:pPr>
        <w:ind w:firstLine="502"/>
        <w:rPr>
          <w:iCs/>
          <w:sz w:val="28"/>
          <w:szCs w:val="28"/>
        </w:rPr>
      </w:pPr>
      <w:r>
        <w:rPr>
          <w:iCs/>
          <w:sz w:val="28"/>
          <w:szCs w:val="28"/>
        </w:rPr>
        <w:t>- оплата услуг связи;</w:t>
      </w:r>
    </w:p>
    <w:p w:rsidR="00DA042C" w:rsidRDefault="00DA042C" w:rsidP="00DA042C">
      <w:pPr>
        <w:ind w:firstLine="502"/>
        <w:jc w:val="both"/>
        <w:rPr>
          <w:iCs/>
          <w:sz w:val="28"/>
          <w:szCs w:val="28"/>
        </w:rPr>
      </w:pPr>
      <w:r>
        <w:rPr>
          <w:iCs/>
          <w:sz w:val="28"/>
          <w:szCs w:val="28"/>
        </w:rPr>
        <w:t>- оплата стоимости обучения на курсах повышения квалификации, участие в семинарах муниципальных служащих;</w:t>
      </w:r>
    </w:p>
    <w:p w:rsidR="00DA042C" w:rsidRDefault="00DA042C" w:rsidP="00DA042C">
      <w:pPr>
        <w:ind w:firstLine="502"/>
        <w:jc w:val="both"/>
        <w:rPr>
          <w:iCs/>
          <w:sz w:val="28"/>
          <w:szCs w:val="28"/>
        </w:rPr>
      </w:pPr>
      <w:r>
        <w:rPr>
          <w:iCs/>
          <w:sz w:val="28"/>
          <w:szCs w:val="28"/>
        </w:rPr>
        <w:t>- оплата прочих работ и услуг, связанных с выполнением переданных Полномочий.</w:t>
      </w:r>
    </w:p>
    <w:p w:rsidR="00DA042C" w:rsidRDefault="00DA042C" w:rsidP="00DA042C">
      <w:pPr>
        <w:ind w:firstLine="502"/>
        <w:jc w:val="both"/>
        <w:rPr>
          <w:iCs/>
          <w:sz w:val="28"/>
          <w:szCs w:val="28"/>
        </w:rPr>
      </w:pPr>
      <w:r>
        <w:rPr>
          <w:iCs/>
          <w:sz w:val="28"/>
          <w:szCs w:val="28"/>
        </w:rPr>
        <w:t xml:space="preserve">3.5. </w:t>
      </w:r>
      <w:r>
        <w:rPr>
          <w:sz w:val="28"/>
          <w:szCs w:val="28"/>
        </w:rPr>
        <w:t>Средства передаваемых иных межбюджетных трансфертов перечисляются ежеквартально равными долями в следующие сроки:</w:t>
      </w:r>
    </w:p>
    <w:p w:rsidR="00DA042C" w:rsidRDefault="00DA042C" w:rsidP="00DA042C">
      <w:pPr>
        <w:ind w:firstLine="708"/>
        <w:jc w:val="both"/>
        <w:rPr>
          <w:sz w:val="28"/>
          <w:szCs w:val="28"/>
        </w:rPr>
      </w:pPr>
      <w:r>
        <w:rPr>
          <w:sz w:val="28"/>
          <w:szCs w:val="28"/>
        </w:rPr>
        <w:t>за 2 квартал 2019 года – в течение 5 рабочих дней с момента вступления в силу Соглашения;</w:t>
      </w:r>
    </w:p>
    <w:p w:rsidR="00DA042C" w:rsidRDefault="00DA042C" w:rsidP="00DA042C">
      <w:pPr>
        <w:ind w:firstLine="708"/>
        <w:jc w:val="both"/>
        <w:rPr>
          <w:sz w:val="28"/>
          <w:szCs w:val="28"/>
        </w:rPr>
      </w:pPr>
      <w:r>
        <w:rPr>
          <w:sz w:val="28"/>
          <w:szCs w:val="28"/>
        </w:rPr>
        <w:t>за 3 квартал 2019 года – до 05.07.2019;</w:t>
      </w:r>
    </w:p>
    <w:p w:rsidR="00DA042C" w:rsidRDefault="00DA042C" w:rsidP="00DA042C">
      <w:pPr>
        <w:ind w:firstLine="708"/>
        <w:jc w:val="both"/>
        <w:rPr>
          <w:sz w:val="28"/>
          <w:szCs w:val="28"/>
        </w:rPr>
      </w:pPr>
      <w:r>
        <w:rPr>
          <w:sz w:val="28"/>
          <w:szCs w:val="28"/>
        </w:rPr>
        <w:t>за 4 квартал 2019 года – до 05.10.2019.</w:t>
      </w:r>
    </w:p>
    <w:p w:rsidR="00DA042C" w:rsidRDefault="00DA042C" w:rsidP="00DA042C">
      <w:pPr>
        <w:ind w:firstLine="502"/>
        <w:jc w:val="both"/>
        <w:rPr>
          <w:sz w:val="28"/>
          <w:szCs w:val="28"/>
          <w:lang w:eastAsia="en-US"/>
        </w:rPr>
      </w:pPr>
      <w:r>
        <w:rPr>
          <w:sz w:val="28"/>
          <w:szCs w:val="28"/>
        </w:rPr>
        <w:t xml:space="preserve">3.6. </w:t>
      </w:r>
      <w:r>
        <w:rPr>
          <w:sz w:val="28"/>
          <w:szCs w:val="28"/>
          <w:lang w:eastAsia="en-US"/>
        </w:rPr>
        <w:t>Расходование средств, переданных в виде межбюджетных трансфертов, на цели, не предусмотренные Соглашением, не допускается.</w:t>
      </w:r>
    </w:p>
    <w:p w:rsidR="00DA042C" w:rsidRDefault="00DA042C" w:rsidP="00DA042C">
      <w:pPr>
        <w:ind w:firstLine="502"/>
        <w:jc w:val="both"/>
        <w:rPr>
          <w:sz w:val="28"/>
          <w:szCs w:val="28"/>
        </w:rPr>
      </w:pPr>
      <w:r>
        <w:rPr>
          <w:sz w:val="28"/>
          <w:szCs w:val="28"/>
        </w:rPr>
        <w:t>3.7. В случае досрочного прекращения выполнения настоящего Соглашения, неиспользованные межбюджетные трансферты, подлежат возвр</w:t>
      </w:r>
      <w:r w:rsidR="00700E02">
        <w:rPr>
          <w:sz w:val="28"/>
          <w:szCs w:val="28"/>
        </w:rPr>
        <w:t>ату в бюджет Краснослудского</w:t>
      </w:r>
      <w:r>
        <w:rPr>
          <w:sz w:val="28"/>
          <w:szCs w:val="28"/>
        </w:rPr>
        <w:t xml:space="preserve"> сельского поселения.</w:t>
      </w:r>
    </w:p>
    <w:p w:rsidR="00DA042C" w:rsidRDefault="00DA042C" w:rsidP="00DA042C">
      <w:pPr>
        <w:ind w:firstLine="502"/>
        <w:jc w:val="both"/>
        <w:rPr>
          <w:sz w:val="28"/>
          <w:szCs w:val="28"/>
        </w:rPr>
      </w:pPr>
    </w:p>
    <w:p w:rsidR="00DA042C" w:rsidRDefault="00DA042C" w:rsidP="00DA042C">
      <w:pPr>
        <w:pStyle w:val="a4"/>
        <w:numPr>
          <w:ilvl w:val="0"/>
          <w:numId w:val="1"/>
        </w:numPr>
        <w:spacing w:before="0" w:beforeAutospacing="0" w:after="0" w:afterAutospacing="0"/>
        <w:ind w:left="0" w:firstLine="502"/>
        <w:jc w:val="center"/>
        <w:rPr>
          <w:sz w:val="28"/>
          <w:szCs w:val="28"/>
        </w:rPr>
      </w:pPr>
      <w:r>
        <w:rPr>
          <w:b/>
          <w:sz w:val="28"/>
          <w:szCs w:val="28"/>
        </w:rPr>
        <w:t>Контроль за исполнением полномочий</w:t>
      </w:r>
    </w:p>
    <w:p w:rsidR="00DA042C" w:rsidRDefault="00DA042C" w:rsidP="00DA042C">
      <w:pPr>
        <w:ind w:firstLine="502"/>
        <w:jc w:val="both"/>
        <w:rPr>
          <w:sz w:val="28"/>
          <w:szCs w:val="28"/>
        </w:rPr>
      </w:pPr>
      <w:r>
        <w:rPr>
          <w:sz w:val="28"/>
          <w:szCs w:val="28"/>
        </w:rPr>
        <w:t>4.1. Контроль за исполнением Районом Полномочий, предусмотренных пунктом 1.1 настоящего Соглашения, осуществляется путем предоставления Поселению отчета в срок до 15 числа месяца, следующего за отчетным периодом по форме Приложения 1 и иной информации по запросам, связанных с исполнением переданных Полномочий.</w:t>
      </w:r>
    </w:p>
    <w:p w:rsidR="00DA042C" w:rsidRDefault="00DA042C" w:rsidP="00DA042C">
      <w:pPr>
        <w:ind w:firstLine="502"/>
        <w:jc w:val="both"/>
        <w:rPr>
          <w:sz w:val="28"/>
          <w:szCs w:val="28"/>
        </w:rPr>
      </w:pPr>
    </w:p>
    <w:p w:rsidR="00DA042C" w:rsidRDefault="00DA042C" w:rsidP="00DA042C">
      <w:pPr>
        <w:ind w:firstLine="502"/>
        <w:jc w:val="center"/>
        <w:rPr>
          <w:rStyle w:val="a3"/>
          <w:b w:val="0"/>
          <w:bCs w:val="0"/>
          <w:sz w:val="28"/>
          <w:szCs w:val="28"/>
        </w:rPr>
      </w:pPr>
      <w:r>
        <w:rPr>
          <w:rStyle w:val="a3"/>
          <w:sz w:val="28"/>
          <w:szCs w:val="28"/>
          <w:lang w:val="en-US"/>
        </w:rPr>
        <w:t>V</w:t>
      </w:r>
      <w:r>
        <w:rPr>
          <w:rStyle w:val="a3"/>
          <w:sz w:val="28"/>
          <w:szCs w:val="28"/>
        </w:rPr>
        <w:t>. Ответственность сторон</w:t>
      </w:r>
    </w:p>
    <w:p w:rsidR="00DA042C" w:rsidRDefault="00DA042C" w:rsidP="00DA042C">
      <w:pPr>
        <w:pStyle w:val="a4"/>
        <w:spacing w:before="0" w:beforeAutospacing="0" w:after="0" w:afterAutospacing="0"/>
        <w:ind w:firstLine="502"/>
        <w:jc w:val="both"/>
      </w:pPr>
      <w:r>
        <w:rPr>
          <w:sz w:val="28"/>
          <w:szCs w:val="28"/>
        </w:rPr>
        <w:t>5.1.  Ответственность за реализацию Полномочий предусмотренных пунктом 1.1 настоящего Соглашения несет администрация Добрянского муниципального района, в лице МКУ «ЕЦУО».</w:t>
      </w:r>
    </w:p>
    <w:p w:rsidR="00DA042C" w:rsidRDefault="00DA042C" w:rsidP="00DA042C">
      <w:pPr>
        <w:pStyle w:val="a4"/>
        <w:spacing w:before="0" w:beforeAutospacing="0" w:after="0" w:afterAutospacing="0"/>
        <w:ind w:firstLine="502"/>
        <w:jc w:val="both"/>
        <w:rPr>
          <w:sz w:val="28"/>
          <w:szCs w:val="28"/>
        </w:rPr>
      </w:pPr>
      <w:r>
        <w:rPr>
          <w:sz w:val="28"/>
          <w:szCs w:val="28"/>
        </w:rPr>
        <w:t>5.2.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5.3. Все споры по настоящему Соглашению разрешаются предварительно между Сторонами, а при невозможности досудебного разрешения спора стороны обращаются в Арбитражный  суд Пермского края.</w:t>
      </w:r>
    </w:p>
    <w:p w:rsidR="00DA042C" w:rsidRDefault="00DA042C" w:rsidP="00DA042C">
      <w:pPr>
        <w:pStyle w:val="a4"/>
        <w:spacing w:before="0" w:beforeAutospacing="0" w:after="0" w:afterAutospacing="0"/>
        <w:ind w:firstLine="502"/>
        <w:jc w:val="both"/>
        <w:rPr>
          <w:sz w:val="28"/>
          <w:szCs w:val="28"/>
        </w:rPr>
      </w:pPr>
      <w:r>
        <w:rPr>
          <w:sz w:val="28"/>
          <w:szCs w:val="28"/>
        </w:rPr>
        <w:t>5.5.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 а также уплату неустойки в размере 0,05% от суммы иных межбюджетных трансфертов за отчетный год, выделяемых из бюджета Поселения на осуществление Полномочий.</w:t>
      </w:r>
    </w:p>
    <w:p w:rsidR="00DA042C" w:rsidRDefault="00DA042C" w:rsidP="00DA042C">
      <w:pPr>
        <w:pStyle w:val="a4"/>
        <w:spacing w:before="0" w:beforeAutospacing="0" w:after="0" w:afterAutospacing="0"/>
        <w:ind w:firstLine="502"/>
        <w:jc w:val="both"/>
        <w:rPr>
          <w:sz w:val="28"/>
          <w:szCs w:val="28"/>
        </w:rPr>
      </w:pPr>
      <w:r>
        <w:rPr>
          <w:sz w:val="28"/>
          <w:szCs w:val="28"/>
        </w:rPr>
        <w:t>5.6. В случае неисполнения Поселением вытекающих из настоящего Соглашения обязательств по финансированию переданных полномочий, Район вправе требовать расторжения данного Соглашения, уплаты неустойки в размере 0,05% от суммы иных межбюджетных трансфертов за отчетный год, а также возмещения понесенных убытков в части, не покрытой неустойкой.</w:t>
      </w:r>
    </w:p>
    <w:p w:rsidR="00DA042C" w:rsidRDefault="00DA042C" w:rsidP="00DA042C">
      <w:pPr>
        <w:pStyle w:val="a4"/>
        <w:spacing w:before="0" w:beforeAutospacing="0" w:after="0" w:afterAutospacing="0"/>
        <w:ind w:firstLine="502"/>
        <w:jc w:val="both"/>
        <w:rPr>
          <w:sz w:val="28"/>
          <w:szCs w:val="28"/>
        </w:rPr>
      </w:pPr>
      <w:r>
        <w:rPr>
          <w:sz w:val="28"/>
          <w:szCs w:val="28"/>
        </w:rPr>
        <w:t>В случае несвоевременного перечисления (неполного перечисления) в бюджет Добрянского муниципального района иных межбюджетных трансфертов по истечении 15 рабочих дней с предусмотренной настоящим Соглашением даты, Поселение несет финансовую ответственность в виде перечисления в бюджет Района дополнительного объема межбюджетных трансфертов в размере 0,05% от не перечисленной суммы за каждый день просрочки.</w:t>
      </w:r>
    </w:p>
    <w:p w:rsidR="00DA042C" w:rsidRDefault="00DA042C" w:rsidP="00DA042C">
      <w:pPr>
        <w:pStyle w:val="a4"/>
        <w:spacing w:before="0" w:beforeAutospacing="0" w:after="0" w:afterAutospacing="0"/>
        <w:ind w:firstLine="502"/>
        <w:jc w:val="center"/>
        <w:rPr>
          <w:rStyle w:val="a3"/>
          <w:bCs w:val="0"/>
          <w:sz w:val="28"/>
          <w:szCs w:val="28"/>
        </w:rPr>
      </w:pPr>
    </w:p>
    <w:p w:rsidR="00DA042C" w:rsidRDefault="00DA042C" w:rsidP="00DA042C">
      <w:pPr>
        <w:pStyle w:val="a4"/>
        <w:spacing w:before="0" w:beforeAutospacing="0" w:after="0" w:afterAutospacing="0"/>
        <w:ind w:firstLine="502"/>
        <w:jc w:val="center"/>
        <w:rPr>
          <w:rStyle w:val="a3"/>
          <w:sz w:val="28"/>
          <w:szCs w:val="28"/>
        </w:rPr>
      </w:pPr>
      <w:r>
        <w:rPr>
          <w:rStyle w:val="a3"/>
          <w:sz w:val="28"/>
          <w:szCs w:val="28"/>
          <w:lang w:val="en-US"/>
        </w:rPr>
        <w:t>VI</w:t>
      </w:r>
      <w:r>
        <w:rPr>
          <w:rStyle w:val="a3"/>
          <w:sz w:val="28"/>
          <w:szCs w:val="28"/>
        </w:rPr>
        <w:t>. Срок действия Соглашения</w:t>
      </w:r>
    </w:p>
    <w:p w:rsidR="00DA042C" w:rsidRDefault="00DA042C" w:rsidP="00DA042C">
      <w:pPr>
        <w:pStyle w:val="a4"/>
        <w:numPr>
          <w:ilvl w:val="1"/>
          <w:numId w:val="3"/>
        </w:numPr>
        <w:spacing w:before="0" w:beforeAutospacing="0" w:after="0" w:afterAutospacing="0"/>
        <w:ind w:left="0" w:firstLine="502"/>
        <w:jc w:val="both"/>
      </w:pPr>
      <w:r>
        <w:rPr>
          <w:sz w:val="28"/>
          <w:szCs w:val="28"/>
        </w:rPr>
        <w:t>Заключенное Соглашение вступает в силу после  его официального опубликования (обнародования), но не ранее  05 апреля 2019 года и  действует до 31 декабря 2019 года.</w:t>
      </w:r>
    </w:p>
    <w:p w:rsidR="00DA042C" w:rsidRDefault="00DA042C" w:rsidP="00DA042C">
      <w:pPr>
        <w:pStyle w:val="a4"/>
        <w:spacing w:before="0" w:beforeAutospacing="0" w:after="0" w:afterAutospacing="0"/>
        <w:ind w:firstLine="502"/>
        <w:jc w:val="both"/>
        <w:rPr>
          <w:sz w:val="28"/>
          <w:szCs w:val="28"/>
        </w:rPr>
      </w:pPr>
      <w:r>
        <w:rPr>
          <w:sz w:val="28"/>
          <w:szCs w:val="28"/>
        </w:rPr>
        <w:t xml:space="preserve"> </w:t>
      </w:r>
    </w:p>
    <w:p w:rsidR="00DA042C" w:rsidRDefault="00DA042C" w:rsidP="00DA042C">
      <w:pPr>
        <w:pStyle w:val="a4"/>
        <w:spacing w:before="0" w:beforeAutospacing="0" w:after="0" w:afterAutospacing="0"/>
        <w:ind w:firstLine="502"/>
        <w:jc w:val="center"/>
        <w:rPr>
          <w:sz w:val="28"/>
          <w:szCs w:val="28"/>
        </w:rPr>
      </w:pPr>
      <w:r>
        <w:rPr>
          <w:rStyle w:val="a3"/>
          <w:sz w:val="28"/>
          <w:szCs w:val="28"/>
          <w:lang w:val="en-US"/>
        </w:rPr>
        <w:t>VII</w:t>
      </w:r>
      <w:r>
        <w:rPr>
          <w:rStyle w:val="a3"/>
          <w:sz w:val="28"/>
          <w:szCs w:val="28"/>
        </w:rPr>
        <w:t>. Изменение и прекращение действия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7.1.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DA042C" w:rsidRDefault="00DA042C" w:rsidP="00DA042C">
      <w:pPr>
        <w:pStyle w:val="a4"/>
        <w:spacing w:before="0" w:beforeAutospacing="0" w:after="0" w:afterAutospacing="0"/>
        <w:ind w:firstLine="502"/>
        <w:jc w:val="both"/>
        <w:rPr>
          <w:sz w:val="28"/>
          <w:szCs w:val="28"/>
        </w:rPr>
      </w:pPr>
      <w:r>
        <w:rPr>
          <w:sz w:val="28"/>
          <w:szCs w:val="28"/>
        </w:rPr>
        <w:t xml:space="preserve"> 7.2. Действие настоящего Соглашения прекращается в случаях:</w:t>
      </w:r>
    </w:p>
    <w:p w:rsidR="00DA042C" w:rsidRDefault="00DA042C" w:rsidP="00DA042C">
      <w:pPr>
        <w:pStyle w:val="a4"/>
        <w:spacing w:before="0" w:beforeAutospacing="0" w:after="0" w:afterAutospacing="0"/>
        <w:ind w:firstLine="502"/>
        <w:jc w:val="both"/>
        <w:rPr>
          <w:sz w:val="28"/>
          <w:szCs w:val="28"/>
        </w:rPr>
      </w:pPr>
      <w:r>
        <w:rPr>
          <w:sz w:val="28"/>
          <w:szCs w:val="28"/>
        </w:rPr>
        <w:t>- изменения действующего законодательства и принятия нормативно-правового акта, предусматривающего невозможность осуществления Полномочий, предусмотренных п. 1.1. настоящего Соглашения.</w:t>
      </w:r>
    </w:p>
    <w:p w:rsidR="00DA042C" w:rsidRDefault="00DA042C" w:rsidP="00DA042C">
      <w:pPr>
        <w:pStyle w:val="a4"/>
        <w:spacing w:before="0" w:beforeAutospacing="0" w:after="0" w:afterAutospacing="0"/>
        <w:ind w:firstLine="502"/>
        <w:jc w:val="both"/>
        <w:rPr>
          <w:sz w:val="28"/>
          <w:szCs w:val="28"/>
        </w:rPr>
      </w:pPr>
      <w:r>
        <w:rPr>
          <w:sz w:val="28"/>
          <w:szCs w:val="28"/>
        </w:rPr>
        <w:t>7.3. Соглашение может быть расторгнуто по совместному решению Сторон, при этом Сторона, решившая расторгнуть Соглашение, направляет письменное уведомление другой Стороне не менее чем за один месяц.</w:t>
      </w:r>
    </w:p>
    <w:p w:rsidR="00DA042C" w:rsidRDefault="00DA042C" w:rsidP="00DA042C">
      <w:pPr>
        <w:pStyle w:val="a4"/>
        <w:spacing w:before="0" w:beforeAutospacing="0" w:after="0" w:afterAutospacing="0"/>
        <w:ind w:firstLine="502"/>
        <w:jc w:val="both"/>
        <w:rPr>
          <w:sz w:val="28"/>
          <w:szCs w:val="28"/>
        </w:rPr>
      </w:pPr>
    </w:p>
    <w:p w:rsidR="00DA042C" w:rsidRDefault="00DA042C" w:rsidP="00DA042C">
      <w:pPr>
        <w:pStyle w:val="a4"/>
        <w:spacing w:before="0" w:beforeAutospacing="0" w:after="0" w:afterAutospacing="0"/>
        <w:ind w:firstLine="502"/>
        <w:jc w:val="center"/>
        <w:rPr>
          <w:rStyle w:val="a3"/>
          <w:sz w:val="28"/>
          <w:szCs w:val="28"/>
        </w:rPr>
      </w:pPr>
      <w:r>
        <w:rPr>
          <w:rStyle w:val="a3"/>
          <w:sz w:val="28"/>
          <w:szCs w:val="28"/>
          <w:lang w:val="en-US"/>
        </w:rPr>
        <w:t>VIII</w:t>
      </w:r>
      <w:r>
        <w:rPr>
          <w:rStyle w:val="a3"/>
          <w:sz w:val="28"/>
          <w:szCs w:val="28"/>
        </w:rPr>
        <w:t>. Заключительные положения</w:t>
      </w:r>
    </w:p>
    <w:p w:rsidR="00DA042C" w:rsidRDefault="00DA042C" w:rsidP="00DA042C">
      <w:pPr>
        <w:pStyle w:val="a4"/>
        <w:spacing w:before="0" w:beforeAutospacing="0" w:after="0" w:afterAutospacing="0"/>
        <w:ind w:firstLine="502"/>
        <w:jc w:val="both"/>
      </w:pPr>
      <w:r>
        <w:rPr>
          <w:sz w:val="28"/>
          <w:szCs w:val="28"/>
        </w:rPr>
        <w:t>8.1. Настоящее Соглашение составлено в двух экземплярах, имеющих одинаковую юридическую силу, по одному для каждой из Сторон.</w:t>
      </w:r>
    </w:p>
    <w:p w:rsidR="00DA042C" w:rsidRDefault="00DA042C" w:rsidP="00DA042C">
      <w:pPr>
        <w:pStyle w:val="a4"/>
        <w:spacing w:before="0" w:beforeAutospacing="0" w:after="0" w:afterAutospacing="0"/>
        <w:ind w:firstLine="502"/>
        <w:jc w:val="both"/>
        <w:rPr>
          <w:sz w:val="28"/>
          <w:szCs w:val="28"/>
        </w:rPr>
      </w:pPr>
      <w:r>
        <w:rPr>
          <w:sz w:val="28"/>
          <w:szCs w:val="28"/>
        </w:rPr>
        <w:t>8.2. По вопросам, не урегулированным настоящим Соглашением, Стороны руководствуются действующим законодательством.</w:t>
      </w:r>
    </w:p>
    <w:p w:rsidR="00DA042C" w:rsidRDefault="00DA042C" w:rsidP="00DA042C">
      <w:pPr>
        <w:pStyle w:val="a4"/>
        <w:spacing w:before="0" w:beforeAutospacing="0" w:after="0" w:afterAutospacing="0"/>
        <w:ind w:firstLine="502"/>
        <w:jc w:val="both"/>
        <w:rPr>
          <w:sz w:val="28"/>
          <w:szCs w:val="28"/>
        </w:rPr>
      </w:pPr>
      <w:r>
        <w:rPr>
          <w:sz w:val="28"/>
          <w:szCs w:val="28"/>
        </w:rPr>
        <w:t>8.3. Споры, связанные с исполнением настоящего Соглашения, разрешаются путем проведения переговоров или в судебном порядке.</w:t>
      </w:r>
    </w:p>
    <w:p w:rsidR="00DA042C" w:rsidRDefault="00DA042C" w:rsidP="00DA042C">
      <w:pPr>
        <w:shd w:val="clear" w:color="auto" w:fill="FFFFFF"/>
        <w:jc w:val="center"/>
        <w:rPr>
          <w:b/>
          <w:color w:val="000000"/>
          <w:spacing w:val="-6"/>
          <w:sz w:val="28"/>
          <w:szCs w:val="28"/>
        </w:rPr>
      </w:pPr>
    </w:p>
    <w:p w:rsidR="00DA042C" w:rsidRDefault="00DA042C" w:rsidP="00DA042C">
      <w:pPr>
        <w:shd w:val="clear" w:color="auto" w:fill="FFFFFF"/>
        <w:jc w:val="center"/>
        <w:rPr>
          <w:b/>
          <w:color w:val="000000"/>
          <w:spacing w:val="-6"/>
          <w:sz w:val="28"/>
          <w:szCs w:val="28"/>
        </w:rPr>
      </w:pPr>
      <w:r>
        <w:rPr>
          <w:b/>
          <w:color w:val="000000"/>
          <w:spacing w:val="-6"/>
          <w:sz w:val="28"/>
          <w:szCs w:val="28"/>
          <w:lang w:val="en-US"/>
        </w:rPr>
        <w:t>IX</w:t>
      </w:r>
      <w:r>
        <w:rPr>
          <w:b/>
          <w:color w:val="000000"/>
          <w:spacing w:val="-6"/>
          <w:sz w:val="28"/>
          <w:szCs w:val="28"/>
        </w:rPr>
        <w:t>. Юридические адреса и реквизиты Сторон</w:t>
      </w:r>
    </w:p>
    <w:tbl>
      <w:tblPr>
        <w:tblW w:w="0" w:type="auto"/>
        <w:tblLook w:val="01E0" w:firstRow="1" w:lastRow="1" w:firstColumn="1" w:lastColumn="1" w:noHBand="0" w:noVBand="0"/>
      </w:tblPr>
      <w:tblGrid>
        <w:gridCol w:w="4785"/>
        <w:gridCol w:w="4785"/>
      </w:tblGrid>
      <w:tr w:rsidR="00DA042C" w:rsidTr="00DA042C">
        <w:tc>
          <w:tcPr>
            <w:tcW w:w="4785" w:type="dxa"/>
            <w:hideMark/>
          </w:tcPr>
          <w:p w:rsidR="00DA042C" w:rsidRDefault="00DA042C">
            <w:pPr>
              <w:rPr>
                <w:b/>
                <w:sz w:val="28"/>
                <w:szCs w:val="28"/>
              </w:rPr>
            </w:pPr>
            <w:r>
              <w:rPr>
                <w:b/>
                <w:sz w:val="28"/>
                <w:szCs w:val="28"/>
              </w:rPr>
              <w:t>Район</w:t>
            </w:r>
          </w:p>
        </w:tc>
        <w:tc>
          <w:tcPr>
            <w:tcW w:w="4785" w:type="dxa"/>
            <w:hideMark/>
          </w:tcPr>
          <w:p w:rsidR="00DA042C" w:rsidRDefault="00DA042C">
            <w:pPr>
              <w:rPr>
                <w:b/>
                <w:sz w:val="28"/>
                <w:szCs w:val="28"/>
              </w:rPr>
            </w:pPr>
            <w:r>
              <w:rPr>
                <w:b/>
                <w:sz w:val="28"/>
                <w:szCs w:val="28"/>
              </w:rPr>
              <w:t>Поселение</w:t>
            </w:r>
          </w:p>
        </w:tc>
      </w:tr>
      <w:tr w:rsidR="00DA042C" w:rsidTr="00DA042C">
        <w:tc>
          <w:tcPr>
            <w:tcW w:w="4785" w:type="dxa"/>
            <w:hideMark/>
          </w:tcPr>
          <w:p w:rsidR="00DA042C" w:rsidRDefault="00FF5BEC">
            <w:pPr>
              <w:rPr>
                <w:sz w:val="28"/>
                <w:szCs w:val="28"/>
              </w:rPr>
            </w:pPr>
            <w:r>
              <w:rPr>
                <w:sz w:val="28"/>
                <w:szCs w:val="28"/>
              </w:rPr>
              <w:t xml:space="preserve">Муниципальное казенное учреждение  </w:t>
            </w:r>
            <w:r w:rsidR="00DA042C">
              <w:rPr>
                <w:sz w:val="28"/>
                <w:szCs w:val="28"/>
              </w:rPr>
              <w:t xml:space="preserve"> «Администрация Добрянского муниципального района</w:t>
            </w:r>
          </w:p>
          <w:p w:rsidR="00DA042C" w:rsidRDefault="00DA042C">
            <w:pPr>
              <w:rPr>
                <w:sz w:val="28"/>
                <w:szCs w:val="28"/>
              </w:rPr>
            </w:pPr>
            <w:r>
              <w:rPr>
                <w:sz w:val="28"/>
                <w:szCs w:val="28"/>
              </w:rPr>
              <w:t>Пермского края»</w:t>
            </w:r>
          </w:p>
        </w:tc>
        <w:tc>
          <w:tcPr>
            <w:tcW w:w="4785" w:type="dxa"/>
          </w:tcPr>
          <w:p w:rsidR="00DA042C" w:rsidRDefault="00FF5BEC">
            <w:pPr>
              <w:rPr>
                <w:sz w:val="28"/>
                <w:szCs w:val="28"/>
              </w:rPr>
            </w:pPr>
            <w:r>
              <w:rPr>
                <w:sz w:val="28"/>
                <w:szCs w:val="28"/>
              </w:rPr>
              <w:t xml:space="preserve">Муниципальное казенное учреждение  </w:t>
            </w:r>
            <w:r w:rsidR="00DA042C">
              <w:rPr>
                <w:sz w:val="28"/>
                <w:szCs w:val="28"/>
              </w:rPr>
              <w:t xml:space="preserve"> </w:t>
            </w:r>
            <w:r w:rsidR="00700E02">
              <w:rPr>
                <w:sz w:val="28"/>
                <w:szCs w:val="28"/>
              </w:rPr>
              <w:t>«Администрация  Краснослудского</w:t>
            </w:r>
            <w:r w:rsidR="00DA042C">
              <w:rPr>
                <w:sz w:val="28"/>
                <w:szCs w:val="28"/>
              </w:rPr>
              <w:t xml:space="preserve"> сельского поселения»</w:t>
            </w:r>
          </w:p>
          <w:p w:rsidR="00DA042C" w:rsidRDefault="00DA042C">
            <w:pPr>
              <w:rPr>
                <w:sz w:val="28"/>
                <w:szCs w:val="28"/>
              </w:rPr>
            </w:pPr>
          </w:p>
        </w:tc>
      </w:tr>
      <w:tr w:rsidR="00DA042C" w:rsidTr="00DA042C">
        <w:tc>
          <w:tcPr>
            <w:tcW w:w="4785" w:type="dxa"/>
            <w:hideMark/>
          </w:tcPr>
          <w:p w:rsidR="00700E02" w:rsidRDefault="00DA042C">
            <w:pPr>
              <w:rPr>
                <w:sz w:val="28"/>
                <w:szCs w:val="28"/>
              </w:rPr>
            </w:pPr>
            <w:r>
              <w:rPr>
                <w:sz w:val="28"/>
                <w:szCs w:val="28"/>
              </w:rPr>
              <w:t xml:space="preserve">618740, Пермский край, г. Добрянка,                  ул. Советская, 14, </w:t>
            </w:r>
          </w:p>
          <w:p w:rsidR="00DA042C" w:rsidRDefault="00DA042C">
            <w:pPr>
              <w:rPr>
                <w:b/>
                <w:sz w:val="28"/>
                <w:szCs w:val="28"/>
              </w:rPr>
            </w:pPr>
            <w:r>
              <w:rPr>
                <w:sz w:val="28"/>
                <w:szCs w:val="28"/>
              </w:rPr>
              <w:t>тел/факс (34265)25460</w:t>
            </w:r>
          </w:p>
        </w:tc>
        <w:tc>
          <w:tcPr>
            <w:tcW w:w="4785" w:type="dxa"/>
          </w:tcPr>
          <w:p w:rsidR="00DA042C" w:rsidRDefault="00700E02">
            <w:pPr>
              <w:rPr>
                <w:sz w:val="28"/>
                <w:szCs w:val="28"/>
              </w:rPr>
            </w:pPr>
            <w:r>
              <w:rPr>
                <w:sz w:val="28"/>
                <w:szCs w:val="28"/>
              </w:rPr>
              <w:t>618719, Пермский край, д.Залесная,</w:t>
            </w:r>
          </w:p>
          <w:p w:rsidR="00700E02" w:rsidRDefault="00700E02">
            <w:pPr>
              <w:rPr>
                <w:sz w:val="28"/>
                <w:szCs w:val="28"/>
              </w:rPr>
            </w:pPr>
            <w:r>
              <w:rPr>
                <w:sz w:val="28"/>
                <w:szCs w:val="28"/>
              </w:rPr>
              <w:t>пер.Советский, д.3</w:t>
            </w:r>
          </w:p>
          <w:p w:rsidR="00700E02" w:rsidRDefault="00700E02">
            <w:pPr>
              <w:rPr>
                <w:sz w:val="28"/>
                <w:szCs w:val="28"/>
              </w:rPr>
            </w:pPr>
            <w:r>
              <w:rPr>
                <w:sz w:val="28"/>
                <w:szCs w:val="28"/>
              </w:rPr>
              <w:t>тел./факс 89012677286</w:t>
            </w:r>
          </w:p>
        </w:tc>
      </w:tr>
      <w:tr w:rsidR="00DA042C" w:rsidTr="00DA042C">
        <w:tc>
          <w:tcPr>
            <w:tcW w:w="4785" w:type="dxa"/>
            <w:hideMark/>
          </w:tcPr>
          <w:p w:rsidR="00961328" w:rsidRDefault="00DA042C">
            <w:pPr>
              <w:rPr>
                <w:sz w:val="28"/>
                <w:szCs w:val="28"/>
              </w:rPr>
            </w:pPr>
            <w:r>
              <w:rPr>
                <w:sz w:val="28"/>
                <w:szCs w:val="28"/>
              </w:rPr>
              <w:t xml:space="preserve">ОКПО 78889061 </w:t>
            </w:r>
          </w:p>
          <w:p w:rsidR="00DA042C" w:rsidRDefault="00DA042C">
            <w:pPr>
              <w:rPr>
                <w:b/>
                <w:sz w:val="28"/>
                <w:szCs w:val="28"/>
              </w:rPr>
            </w:pPr>
            <w:r>
              <w:rPr>
                <w:sz w:val="28"/>
                <w:szCs w:val="28"/>
              </w:rPr>
              <w:t>ОГРН 1065914000448</w:t>
            </w:r>
          </w:p>
        </w:tc>
        <w:tc>
          <w:tcPr>
            <w:tcW w:w="4785" w:type="dxa"/>
          </w:tcPr>
          <w:p w:rsidR="00DA042C" w:rsidRDefault="00961328">
            <w:pPr>
              <w:rPr>
                <w:sz w:val="28"/>
                <w:szCs w:val="28"/>
              </w:rPr>
            </w:pPr>
            <w:r>
              <w:rPr>
                <w:sz w:val="28"/>
                <w:szCs w:val="28"/>
              </w:rPr>
              <w:t>ОКПО 78886694</w:t>
            </w:r>
          </w:p>
          <w:p w:rsidR="00961328" w:rsidRDefault="00961328">
            <w:pPr>
              <w:rPr>
                <w:sz w:val="28"/>
                <w:szCs w:val="28"/>
              </w:rPr>
            </w:pPr>
            <w:r>
              <w:rPr>
                <w:sz w:val="28"/>
                <w:szCs w:val="28"/>
              </w:rPr>
              <w:t>ОГРН 1055905056712</w:t>
            </w:r>
          </w:p>
        </w:tc>
      </w:tr>
      <w:tr w:rsidR="00DA042C" w:rsidTr="00DA042C">
        <w:tc>
          <w:tcPr>
            <w:tcW w:w="4785" w:type="dxa"/>
            <w:hideMark/>
          </w:tcPr>
          <w:p w:rsidR="00DA042C" w:rsidRDefault="00DA042C">
            <w:pPr>
              <w:rPr>
                <w:b/>
                <w:sz w:val="28"/>
                <w:szCs w:val="28"/>
              </w:rPr>
            </w:pPr>
            <w:r>
              <w:rPr>
                <w:sz w:val="28"/>
                <w:szCs w:val="28"/>
              </w:rPr>
              <w:t>ИНН/ КПП 5914020827 / 591401001</w:t>
            </w:r>
          </w:p>
        </w:tc>
        <w:tc>
          <w:tcPr>
            <w:tcW w:w="4785" w:type="dxa"/>
          </w:tcPr>
          <w:p w:rsidR="00DA042C" w:rsidRDefault="00961328">
            <w:pPr>
              <w:rPr>
                <w:sz w:val="28"/>
                <w:szCs w:val="28"/>
              </w:rPr>
            </w:pPr>
            <w:r>
              <w:rPr>
                <w:sz w:val="28"/>
                <w:szCs w:val="28"/>
              </w:rPr>
              <w:t>ИНН/КПП 5914020538/591401001</w:t>
            </w:r>
          </w:p>
        </w:tc>
      </w:tr>
      <w:tr w:rsidR="00DA042C" w:rsidTr="00DA042C">
        <w:tc>
          <w:tcPr>
            <w:tcW w:w="4785" w:type="dxa"/>
            <w:hideMark/>
          </w:tcPr>
          <w:p w:rsidR="00DA042C" w:rsidRDefault="00961328">
            <w:pPr>
              <w:rPr>
                <w:sz w:val="28"/>
                <w:szCs w:val="28"/>
              </w:rPr>
            </w:pPr>
            <w:r>
              <w:rPr>
                <w:sz w:val="28"/>
                <w:szCs w:val="28"/>
              </w:rPr>
              <w:t>О</w:t>
            </w:r>
            <w:r w:rsidR="00DA042C">
              <w:rPr>
                <w:sz w:val="28"/>
                <w:szCs w:val="28"/>
              </w:rPr>
              <w:t>КТМО 57616000</w:t>
            </w:r>
          </w:p>
          <w:p w:rsidR="00DA042C" w:rsidRDefault="00DA042C">
            <w:pPr>
              <w:rPr>
                <w:sz w:val="28"/>
                <w:szCs w:val="28"/>
              </w:rPr>
            </w:pPr>
            <w:r>
              <w:rPr>
                <w:sz w:val="28"/>
                <w:szCs w:val="28"/>
              </w:rPr>
              <w:t>КБК 730 2 02 04999 05 0000 150</w:t>
            </w:r>
          </w:p>
        </w:tc>
        <w:tc>
          <w:tcPr>
            <w:tcW w:w="4785" w:type="dxa"/>
          </w:tcPr>
          <w:p w:rsidR="00DA042C" w:rsidRDefault="00961328">
            <w:pPr>
              <w:rPr>
                <w:sz w:val="28"/>
                <w:szCs w:val="28"/>
              </w:rPr>
            </w:pPr>
            <w:r>
              <w:rPr>
                <w:sz w:val="28"/>
                <w:szCs w:val="28"/>
              </w:rPr>
              <w:t>ОКТМО 57616411</w:t>
            </w:r>
          </w:p>
          <w:p w:rsidR="00961328" w:rsidRDefault="00961328">
            <w:pPr>
              <w:rPr>
                <w:sz w:val="28"/>
                <w:szCs w:val="28"/>
              </w:rPr>
            </w:pPr>
            <w:r>
              <w:rPr>
                <w:sz w:val="28"/>
                <w:szCs w:val="28"/>
              </w:rPr>
              <w:t xml:space="preserve">Получатель: УФК по Пермскому </w:t>
            </w:r>
          </w:p>
        </w:tc>
      </w:tr>
      <w:tr w:rsidR="00DA042C" w:rsidTr="00DA042C">
        <w:tc>
          <w:tcPr>
            <w:tcW w:w="4785" w:type="dxa"/>
            <w:hideMark/>
          </w:tcPr>
          <w:p w:rsidR="00DA042C" w:rsidRDefault="00DA042C">
            <w:pPr>
              <w:rPr>
                <w:sz w:val="28"/>
                <w:szCs w:val="28"/>
              </w:rPr>
            </w:pPr>
            <w:r>
              <w:rPr>
                <w:sz w:val="28"/>
                <w:szCs w:val="28"/>
              </w:rPr>
              <w:t>Получатель: УФК по Пермскому краю  (Муниципальное казенное учреждение «Администрация Добрянского муниципального района Пермского края»)</w:t>
            </w:r>
          </w:p>
        </w:tc>
        <w:tc>
          <w:tcPr>
            <w:tcW w:w="4785" w:type="dxa"/>
          </w:tcPr>
          <w:p w:rsidR="00DA042C" w:rsidRDefault="00961328">
            <w:pPr>
              <w:rPr>
                <w:sz w:val="28"/>
                <w:szCs w:val="28"/>
              </w:rPr>
            </w:pPr>
            <w:r>
              <w:rPr>
                <w:sz w:val="28"/>
                <w:szCs w:val="28"/>
              </w:rPr>
              <w:t>краю (УФИК, муниципальное казенное учреждение «Администрация Краснослудского сельского поселения»,</w:t>
            </w:r>
          </w:p>
          <w:p w:rsidR="00961328" w:rsidRDefault="00961328" w:rsidP="00FF5BEC">
            <w:pPr>
              <w:rPr>
                <w:sz w:val="28"/>
                <w:szCs w:val="28"/>
              </w:rPr>
            </w:pPr>
            <w:r>
              <w:rPr>
                <w:sz w:val="28"/>
                <w:szCs w:val="28"/>
              </w:rPr>
              <w:t>л/с 0256301</w:t>
            </w:r>
            <w:r w:rsidR="00FF5BEC">
              <w:rPr>
                <w:sz w:val="28"/>
                <w:szCs w:val="28"/>
              </w:rPr>
              <w:t>0</w:t>
            </w:r>
            <w:r>
              <w:rPr>
                <w:sz w:val="28"/>
                <w:szCs w:val="28"/>
              </w:rPr>
              <w:t>140)</w:t>
            </w:r>
          </w:p>
        </w:tc>
      </w:tr>
      <w:tr w:rsidR="00DA042C" w:rsidTr="00DA042C">
        <w:tc>
          <w:tcPr>
            <w:tcW w:w="4785" w:type="dxa"/>
            <w:hideMark/>
          </w:tcPr>
          <w:p w:rsidR="00DA042C" w:rsidRDefault="00961328">
            <w:pPr>
              <w:rPr>
                <w:sz w:val="28"/>
                <w:szCs w:val="28"/>
              </w:rPr>
            </w:pPr>
            <w:r>
              <w:rPr>
                <w:sz w:val="28"/>
                <w:szCs w:val="28"/>
              </w:rPr>
              <w:t>л/с</w:t>
            </w:r>
            <w:r w:rsidR="00DA042C">
              <w:rPr>
                <w:sz w:val="28"/>
                <w:szCs w:val="28"/>
              </w:rPr>
              <w:t xml:space="preserve"> 04563001180                                                     р/с 40101810700000010003</w:t>
            </w:r>
          </w:p>
        </w:tc>
        <w:tc>
          <w:tcPr>
            <w:tcW w:w="4785" w:type="dxa"/>
          </w:tcPr>
          <w:p w:rsidR="00DA042C" w:rsidRDefault="00961328">
            <w:pPr>
              <w:rPr>
                <w:sz w:val="28"/>
                <w:szCs w:val="28"/>
              </w:rPr>
            </w:pPr>
            <w:r>
              <w:rPr>
                <w:sz w:val="28"/>
                <w:szCs w:val="28"/>
              </w:rPr>
              <w:t>р/с 40204810400000000362</w:t>
            </w:r>
          </w:p>
          <w:p w:rsidR="00961328" w:rsidRDefault="00961328">
            <w:pPr>
              <w:rPr>
                <w:sz w:val="28"/>
                <w:szCs w:val="28"/>
              </w:rPr>
            </w:pPr>
            <w:r>
              <w:rPr>
                <w:sz w:val="28"/>
                <w:szCs w:val="28"/>
              </w:rPr>
              <w:t>Отделение Пермь г.Пермь</w:t>
            </w:r>
          </w:p>
        </w:tc>
      </w:tr>
      <w:tr w:rsidR="00DA042C" w:rsidTr="00DA042C">
        <w:trPr>
          <w:trHeight w:val="361"/>
        </w:trPr>
        <w:tc>
          <w:tcPr>
            <w:tcW w:w="4785" w:type="dxa"/>
            <w:hideMark/>
          </w:tcPr>
          <w:p w:rsidR="00DA042C" w:rsidRDefault="00DA042C">
            <w:pPr>
              <w:rPr>
                <w:sz w:val="28"/>
                <w:szCs w:val="28"/>
              </w:rPr>
            </w:pPr>
            <w:r>
              <w:rPr>
                <w:sz w:val="28"/>
                <w:szCs w:val="28"/>
              </w:rPr>
              <w:t>Отделение Пермь г. Пермь</w:t>
            </w:r>
          </w:p>
        </w:tc>
        <w:tc>
          <w:tcPr>
            <w:tcW w:w="4785" w:type="dxa"/>
          </w:tcPr>
          <w:p w:rsidR="00DA042C" w:rsidRDefault="00961328">
            <w:pPr>
              <w:rPr>
                <w:sz w:val="28"/>
                <w:szCs w:val="28"/>
              </w:rPr>
            </w:pPr>
            <w:r>
              <w:rPr>
                <w:sz w:val="28"/>
                <w:szCs w:val="28"/>
              </w:rPr>
              <w:t>БИК 045773001</w:t>
            </w:r>
          </w:p>
        </w:tc>
      </w:tr>
      <w:tr w:rsidR="00DA042C" w:rsidTr="00DA042C">
        <w:trPr>
          <w:trHeight w:val="357"/>
        </w:trPr>
        <w:tc>
          <w:tcPr>
            <w:tcW w:w="4785" w:type="dxa"/>
            <w:hideMark/>
          </w:tcPr>
          <w:p w:rsidR="00DA042C" w:rsidRDefault="00DA042C">
            <w:pPr>
              <w:rPr>
                <w:sz w:val="28"/>
                <w:szCs w:val="28"/>
              </w:rPr>
            </w:pPr>
            <w:r>
              <w:rPr>
                <w:sz w:val="28"/>
                <w:szCs w:val="28"/>
              </w:rPr>
              <w:t>БИК 045773001</w:t>
            </w:r>
          </w:p>
        </w:tc>
        <w:tc>
          <w:tcPr>
            <w:tcW w:w="4785" w:type="dxa"/>
          </w:tcPr>
          <w:p w:rsidR="00DA042C" w:rsidRDefault="00DA042C">
            <w:pPr>
              <w:rPr>
                <w:sz w:val="28"/>
                <w:szCs w:val="28"/>
              </w:rPr>
            </w:pPr>
          </w:p>
        </w:tc>
      </w:tr>
      <w:tr w:rsidR="00DA042C" w:rsidTr="00DA042C">
        <w:tc>
          <w:tcPr>
            <w:tcW w:w="4785" w:type="dxa"/>
          </w:tcPr>
          <w:p w:rsidR="00DA042C" w:rsidRDefault="00E941A5">
            <w:pPr>
              <w:rPr>
                <w:sz w:val="28"/>
                <w:szCs w:val="28"/>
              </w:rPr>
            </w:pPr>
            <w:r>
              <w:rPr>
                <w:sz w:val="28"/>
                <w:szCs w:val="28"/>
              </w:rPr>
              <w:t>И.о. главы</w:t>
            </w:r>
            <w:r w:rsidR="00DA042C">
              <w:rPr>
                <w:sz w:val="28"/>
                <w:szCs w:val="28"/>
              </w:rPr>
              <w:t xml:space="preserve"> муниципального района -  </w:t>
            </w:r>
          </w:p>
          <w:p w:rsidR="00DA042C" w:rsidRDefault="00E941A5">
            <w:pPr>
              <w:rPr>
                <w:sz w:val="28"/>
                <w:szCs w:val="28"/>
              </w:rPr>
            </w:pPr>
            <w:r>
              <w:rPr>
                <w:sz w:val="28"/>
                <w:szCs w:val="28"/>
              </w:rPr>
              <w:t>главы</w:t>
            </w:r>
            <w:r w:rsidR="00DA042C">
              <w:rPr>
                <w:sz w:val="28"/>
                <w:szCs w:val="28"/>
              </w:rPr>
              <w:t xml:space="preserve"> администрации Добрянского муниципального района</w:t>
            </w:r>
          </w:p>
          <w:p w:rsidR="00DA042C" w:rsidRDefault="00DA042C">
            <w:pPr>
              <w:rPr>
                <w:sz w:val="28"/>
                <w:szCs w:val="28"/>
              </w:rPr>
            </w:pPr>
          </w:p>
          <w:p w:rsidR="00DA042C" w:rsidRDefault="00DA042C">
            <w:pPr>
              <w:rPr>
                <w:sz w:val="28"/>
                <w:szCs w:val="28"/>
              </w:rPr>
            </w:pPr>
            <w:r>
              <w:rPr>
                <w:sz w:val="28"/>
                <w:szCs w:val="28"/>
              </w:rPr>
              <w:t xml:space="preserve"> </w:t>
            </w:r>
            <w:r w:rsidR="00E941A5">
              <w:rPr>
                <w:sz w:val="28"/>
                <w:szCs w:val="28"/>
              </w:rPr>
              <w:t>________________     Н.Н.Поздеев</w:t>
            </w:r>
          </w:p>
        </w:tc>
        <w:tc>
          <w:tcPr>
            <w:tcW w:w="4785" w:type="dxa"/>
          </w:tcPr>
          <w:p w:rsidR="00DA042C" w:rsidRDefault="00DA042C">
            <w:pPr>
              <w:rPr>
                <w:sz w:val="28"/>
                <w:szCs w:val="28"/>
              </w:rPr>
            </w:pPr>
            <w:r>
              <w:rPr>
                <w:sz w:val="28"/>
                <w:szCs w:val="28"/>
              </w:rPr>
              <w:t>Глава  сельского поселения – глав</w:t>
            </w:r>
            <w:r w:rsidR="00961328">
              <w:rPr>
                <w:sz w:val="28"/>
                <w:szCs w:val="28"/>
              </w:rPr>
              <w:t>а администрации Краснослудского</w:t>
            </w:r>
            <w:r>
              <w:rPr>
                <w:sz w:val="28"/>
                <w:szCs w:val="28"/>
              </w:rPr>
              <w:t xml:space="preserve"> сельского поселения</w:t>
            </w:r>
          </w:p>
          <w:p w:rsidR="00DA042C" w:rsidRDefault="00DA042C">
            <w:pPr>
              <w:rPr>
                <w:sz w:val="28"/>
                <w:szCs w:val="28"/>
              </w:rPr>
            </w:pPr>
          </w:p>
          <w:p w:rsidR="00DA042C" w:rsidRDefault="00961328">
            <w:pPr>
              <w:rPr>
                <w:sz w:val="28"/>
                <w:szCs w:val="28"/>
              </w:rPr>
            </w:pPr>
            <w:r>
              <w:rPr>
                <w:sz w:val="28"/>
                <w:szCs w:val="28"/>
              </w:rPr>
              <w:t>___________________Е.В.Соснина</w:t>
            </w:r>
            <w:r w:rsidR="00DA042C">
              <w:rPr>
                <w:sz w:val="28"/>
                <w:szCs w:val="28"/>
              </w:rPr>
              <w:t xml:space="preserve"> </w:t>
            </w:r>
          </w:p>
        </w:tc>
      </w:tr>
    </w:tbl>
    <w:p w:rsidR="00DA042C" w:rsidRDefault="00DA042C" w:rsidP="00DA042C">
      <w:pPr>
        <w:pStyle w:val="ConsNormal"/>
        <w:widowControl/>
        <w:ind w:right="0" w:firstLine="0"/>
        <w:jc w:val="both"/>
        <w:rPr>
          <w:rFonts w:ascii="Times New Roman" w:hAnsi="Times New Roman" w:cs="Times New Roman"/>
          <w:sz w:val="28"/>
          <w:szCs w:val="28"/>
        </w:rPr>
      </w:pPr>
    </w:p>
    <w:p w:rsidR="00DA042C" w:rsidRDefault="00DA042C" w:rsidP="00DA042C">
      <w:pPr>
        <w:rPr>
          <w:sz w:val="28"/>
          <w:szCs w:val="28"/>
        </w:rPr>
      </w:pPr>
      <w:r>
        <w:rPr>
          <w:sz w:val="28"/>
          <w:szCs w:val="28"/>
        </w:rPr>
        <w:br w:type="page"/>
      </w:r>
    </w:p>
    <w:p w:rsidR="00DA042C" w:rsidRDefault="00DA042C" w:rsidP="00DA042C">
      <w:pPr>
        <w:rPr>
          <w:sz w:val="28"/>
          <w:szCs w:val="28"/>
        </w:rPr>
      </w:pPr>
    </w:p>
    <w:p w:rsidR="00DA042C" w:rsidRDefault="00DA042C" w:rsidP="00DA042C">
      <w:pPr>
        <w:pStyle w:val="a5"/>
        <w:ind w:firstLine="600"/>
        <w:jc w:val="right"/>
        <w:rPr>
          <w:szCs w:val="28"/>
        </w:rPr>
      </w:pPr>
      <w:r>
        <w:rPr>
          <w:szCs w:val="28"/>
        </w:rPr>
        <w:t>Приложение 1</w:t>
      </w:r>
    </w:p>
    <w:p w:rsidR="00DA042C" w:rsidRDefault="00DA042C" w:rsidP="00DA042C">
      <w:pPr>
        <w:tabs>
          <w:tab w:val="left" w:pos="7513"/>
        </w:tabs>
        <w:autoSpaceDE w:val="0"/>
        <w:autoSpaceDN w:val="0"/>
        <w:adjustRightInd w:val="0"/>
        <w:ind w:right="-1"/>
        <w:jc w:val="right"/>
        <w:rPr>
          <w:rStyle w:val="a3"/>
          <w:b w:val="0"/>
          <w:sz w:val="28"/>
          <w:szCs w:val="28"/>
        </w:rPr>
      </w:pPr>
      <w:r>
        <w:rPr>
          <w:sz w:val="28"/>
          <w:szCs w:val="28"/>
        </w:rPr>
        <w:t xml:space="preserve">                                    к Соглашению о передаче (принятии) части полномочий вопроса местного значения </w:t>
      </w:r>
      <w:r>
        <w:rPr>
          <w:bCs/>
          <w:color w:val="000000"/>
          <w:spacing w:val="-6"/>
          <w:sz w:val="28"/>
          <w:szCs w:val="28"/>
        </w:rPr>
        <w:t xml:space="preserve">по исполнению бюджета поселения, в части ведения </w:t>
      </w:r>
      <w:r>
        <w:rPr>
          <w:rStyle w:val="a3"/>
          <w:sz w:val="28"/>
          <w:szCs w:val="28"/>
        </w:rPr>
        <w:t>бухгалтерского (бюджетного), налогового, статистического учета, планирования финансово-хозяйственной деятельности и составления отчетности</w:t>
      </w:r>
    </w:p>
    <w:p w:rsidR="00DA042C" w:rsidRDefault="00DA042C" w:rsidP="00DA042C">
      <w:pPr>
        <w:pStyle w:val="a5"/>
        <w:ind w:firstLine="600"/>
        <w:jc w:val="right"/>
      </w:pPr>
    </w:p>
    <w:p w:rsidR="00DA042C" w:rsidRDefault="008717BC" w:rsidP="00DA042C">
      <w:pPr>
        <w:jc w:val="right"/>
        <w:rPr>
          <w:sz w:val="28"/>
          <w:szCs w:val="28"/>
        </w:rPr>
      </w:pPr>
      <w:r>
        <w:rPr>
          <w:sz w:val="28"/>
          <w:szCs w:val="28"/>
        </w:rPr>
        <w:t xml:space="preserve">    №   от «03</w:t>
      </w:r>
      <w:r w:rsidR="00DA042C">
        <w:rPr>
          <w:sz w:val="28"/>
          <w:szCs w:val="28"/>
        </w:rPr>
        <w:t xml:space="preserve">» </w:t>
      </w:r>
      <w:r>
        <w:rPr>
          <w:sz w:val="28"/>
          <w:szCs w:val="28"/>
        </w:rPr>
        <w:t xml:space="preserve"> апреля </w:t>
      </w:r>
      <w:bookmarkStart w:id="1" w:name="_GoBack"/>
      <w:bookmarkEnd w:id="1"/>
      <w:r w:rsidR="00DA042C">
        <w:rPr>
          <w:sz w:val="28"/>
          <w:szCs w:val="28"/>
        </w:rPr>
        <w:t xml:space="preserve"> 2019 г</w:t>
      </w:r>
    </w:p>
    <w:p w:rsidR="00DA042C" w:rsidRDefault="00DA042C" w:rsidP="00DA042C">
      <w:pPr>
        <w:rPr>
          <w:sz w:val="28"/>
          <w:szCs w:val="28"/>
        </w:rPr>
      </w:pPr>
    </w:p>
    <w:p w:rsidR="00DA042C" w:rsidRDefault="00DA042C" w:rsidP="00DA042C">
      <w:pPr>
        <w:pStyle w:val="ConsPlusNonformat"/>
        <w:jc w:val="center"/>
        <w:rPr>
          <w:rFonts w:ascii="Times New Roman" w:hAnsi="Times New Roman" w:cs="Times New Roman"/>
          <w:sz w:val="28"/>
          <w:szCs w:val="28"/>
        </w:rPr>
      </w:pPr>
      <w:r>
        <w:rPr>
          <w:rFonts w:ascii="Times New Roman" w:hAnsi="Times New Roman" w:cs="Times New Roman"/>
          <w:sz w:val="28"/>
          <w:szCs w:val="28"/>
        </w:rPr>
        <w:t>Отчет</w:t>
      </w:r>
    </w:p>
    <w:p w:rsidR="00DA042C" w:rsidRDefault="00DA042C" w:rsidP="00DA042C">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переданных полномочий за истекший финансовый год</w:t>
      </w:r>
    </w:p>
    <w:p w:rsidR="00DA042C" w:rsidRDefault="00DA042C" w:rsidP="00DA042C">
      <w:pPr>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5117"/>
        <w:gridCol w:w="4664"/>
      </w:tblGrid>
      <w:tr w:rsidR="00DA042C" w:rsidTr="00DA042C">
        <w:tc>
          <w:tcPr>
            <w:tcW w:w="533"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 пп</w:t>
            </w:r>
          </w:p>
        </w:tc>
        <w:tc>
          <w:tcPr>
            <w:tcW w:w="5117"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Наименование функций  по соглашению</w:t>
            </w:r>
          </w:p>
        </w:tc>
        <w:tc>
          <w:tcPr>
            <w:tcW w:w="4664" w:type="dxa"/>
            <w:tcBorders>
              <w:top w:val="single" w:sz="4" w:space="0" w:color="000000"/>
              <w:left w:val="single" w:sz="4" w:space="0" w:color="000000"/>
              <w:bottom w:val="single" w:sz="4" w:space="0" w:color="000000"/>
              <w:right w:val="single" w:sz="4" w:space="0" w:color="000000"/>
            </w:tcBorders>
            <w:hideMark/>
          </w:tcPr>
          <w:p w:rsidR="00DA042C" w:rsidRDefault="00DA042C">
            <w:pPr>
              <w:rPr>
                <w:sz w:val="28"/>
                <w:szCs w:val="28"/>
              </w:rPr>
            </w:pPr>
            <w:r>
              <w:rPr>
                <w:sz w:val="28"/>
                <w:szCs w:val="28"/>
              </w:rPr>
              <w:t>фактическое выполнение функций</w:t>
            </w:r>
          </w:p>
        </w:tc>
      </w:tr>
      <w:tr w:rsidR="00DA042C" w:rsidTr="00DA042C">
        <w:tc>
          <w:tcPr>
            <w:tcW w:w="533"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5117"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664"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r>
      <w:tr w:rsidR="00DA042C" w:rsidTr="00DA042C">
        <w:tc>
          <w:tcPr>
            <w:tcW w:w="533"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5117"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c>
          <w:tcPr>
            <w:tcW w:w="4664" w:type="dxa"/>
            <w:tcBorders>
              <w:top w:val="single" w:sz="4" w:space="0" w:color="000000"/>
              <w:left w:val="single" w:sz="4" w:space="0" w:color="000000"/>
              <w:bottom w:val="single" w:sz="4" w:space="0" w:color="000000"/>
              <w:right w:val="single" w:sz="4" w:space="0" w:color="000000"/>
            </w:tcBorders>
          </w:tcPr>
          <w:p w:rsidR="00DA042C" w:rsidRDefault="00DA042C">
            <w:pPr>
              <w:rPr>
                <w:sz w:val="28"/>
                <w:szCs w:val="28"/>
              </w:rPr>
            </w:pPr>
          </w:p>
        </w:tc>
      </w:tr>
    </w:tbl>
    <w:p w:rsidR="00DA042C" w:rsidRDefault="00DA042C" w:rsidP="00DA042C">
      <w:pPr>
        <w:rPr>
          <w:sz w:val="28"/>
          <w:szCs w:val="28"/>
        </w:rPr>
      </w:pPr>
    </w:p>
    <w:p w:rsidR="008F18E7" w:rsidRDefault="008F18E7"/>
    <w:sectPr w:rsidR="008F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73B"/>
    <w:multiLevelType w:val="hybridMultilevel"/>
    <w:tmpl w:val="F38A87A0"/>
    <w:lvl w:ilvl="0" w:tplc="74320EE6">
      <w:start w:val="1"/>
      <w:numFmt w:val="upperRoman"/>
      <w:lvlText w:val="%1."/>
      <w:lvlJc w:val="righ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87086F"/>
    <w:multiLevelType w:val="multilevel"/>
    <w:tmpl w:val="1940EBE4"/>
    <w:lvl w:ilvl="0">
      <w:start w:val="1"/>
      <w:numFmt w:val="decimal"/>
      <w:lvlText w:val="%1."/>
      <w:lvlJc w:val="left"/>
      <w:pPr>
        <w:ind w:left="360" w:hanging="360"/>
      </w:pPr>
    </w:lvl>
    <w:lvl w:ilvl="1">
      <w:start w:val="1"/>
      <w:numFmt w:val="decimal"/>
      <w:lvlText w:val="%1.%2."/>
      <w:lvlJc w:val="left"/>
      <w:pPr>
        <w:ind w:left="371" w:hanging="360"/>
      </w:pPr>
    </w:lvl>
    <w:lvl w:ilvl="2">
      <w:start w:val="1"/>
      <w:numFmt w:val="decimal"/>
      <w:lvlText w:val="%1.%2.%3."/>
      <w:lvlJc w:val="left"/>
      <w:pPr>
        <w:ind w:left="742" w:hanging="720"/>
      </w:pPr>
    </w:lvl>
    <w:lvl w:ilvl="3">
      <w:start w:val="1"/>
      <w:numFmt w:val="decimal"/>
      <w:lvlText w:val="%1.%2.%3.%4."/>
      <w:lvlJc w:val="left"/>
      <w:pPr>
        <w:ind w:left="753" w:hanging="720"/>
      </w:pPr>
    </w:lvl>
    <w:lvl w:ilvl="4">
      <w:start w:val="1"/>
      <w:numFmt w:val="decimal"/>
      <w:lvlText w:val="%1.%2.%3.%4.%5."/>
      <w:lvlJc w:val="left"/>
      <w:pPr>
        <w:ind w:left="1124" w:hanging="1080"/>
      </w:pPr>
    </w:lvl>
    <w:lvl w:ilvl="5">
      <w:start w:val="1"/>
      <w:numFmt w:val="decimal"/>
      <w:lvlText w:val="%1.%2.%3.%4.%5.%6."/>
      <w:lvlJc w:val="left"/>
      <w:pPr>
        <w:ind w:left="1135" w:hanging="1080"/>
      </w:pPr>
    </w:lvl>
    <w:lvl w:ilvl="6">
      <w:start w:val="1"/>
      <w:numFmt w:val="decimal"/>
      <w:lvlText w:val="%1.%2.%3.%4.%5.%6.%7."/>
      <w:lvlJc w:val="left"/>
      <w:pPr>
        <w:ind w:left="1506" w:hanging="1440"/>
      </w:pPr>
    </w:lvl>
    <w:lvl w:ilvl="7">
      <w:start w:val="1"/>
      <w:numFmt w:val="decimal"/>
      <w:lvlText w:val="%1.%2.%3.%4.%5.%6.%7.%8."/>
      <w:lvlJc w:val="left"/>
      <w:pPr>
        <w:ind w:left="1517" w:hanging="1440"/>
      </w:pPr>
    </w:lvl>
    <w:lvl w:ilvl="8">
      <w:start w:val="1"/>
      <w:numFmt w:val="decimal"/>
      <w:lvlText w:val="%1.%2.%3.%4.%5.%6.%7.%8.%9."/>
      <w:lvlJc w:val="left"/>
      <w:pPr>
        <w:ind w:left="1888" w:hanging="1800"/>
      </w:pPr>
    </w:lvl>
  </w:abstractNum>
  <w:abstractNum w:abstractNumId="2">
    <w:nsid w:val="77C16F26"/>
    <w:multiLevelType w:val="multilevel"/>
    <w:tmpl w:val="3E688508"/>
    <w:lvl w:ilvl="0">
      <w:start w:val="1"/>
      <w:numFmt w:val="decimal"/>
      <w:lvlText w:val="%1."/>
      <w:lvlJc w:val="left"/>
      <w:pPr>
        <w:ind w:left="720" w:hanging="360"/>
      </w:pPr>
      <w:rPr>
        <w:b w:val="0"/>
      </w:rPr>
    </w:lvl>
    <w:lvl w:ilvl="1">
      <w:start w:val="1"/>
      <w:numFmt w:val="decimal"/>
      <w:isLgl/>
      <w:lvlText w:val="%1.%2."/>
      <w:lvlJc w:val="left"/>
      <w:pPr>
        <w:ind w:left="2118" w:hanging="1410"/>
      </w:pPr>
    </w:lvl>
    <w:lvl w:ilvl="2">
      <w:start w:val="1"/>
      <w:numFmt w:val="decimal"/>
      <w:isLgl/>
      <w:lvlText w:val="%1.%2.%3."/>
      <w:lvlJc w:val="left"/>
      <w:pPr>
        <w:ind w:left="2466" w:hanging="1410"/>
      </w:pPr>
    </w:lvl>
    <w:lvl w:ilvl="3">
      <w:start w:val="1"/>
      <w:numFmt w:val="decimal"/>
      <w:isLgl/>
      <w:lvlText w:val="%1.%2.%3.%4."/>
      <w:lvlJc w:val="left"/>
      <w:pPr>
        <w:ind w:left="2814" w:hanging="1410"/>
      </w:pPr>
    </w:lvl>
    <w:lvl w:ilvl="4">
      <w:start w:val="1"/>
      <w:numFmt w:val="decimal"/>
      <w:isLgl/>
      <w:lvlText w:val="%1.%2.%3.%4.%5."/>
      <w:lvlJc w:val="left"/>
      <w:pPr>
        <w:ind w:left="3162" w:hanging="141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2C"/>
    <w:rsid w:val="00686F2C"/>
    <w:rsid w:val="00700E02"/>
    <w:rsid w:val="008717BC"/>
    <w:rsid w:val="008F18E7"/>
    <w:rsid w:val="00961328"/>
    <w:rsid w:val="009B27E3"/>
    <w:rsid w:val="00C839DD"/>
    <w:rsid w:val="00DA042C"/>
    <w:rsid w:val="00E941A5"/>
    <w:rsid w:val="00F90329"/>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42C"/>
    <w:rPr>
      <w:b/>
      <w:bCs/>
      <w:sz w:val="11"/>
      <w:szCs w:val="11"/>
    </w:rPr>
  </w:style>
  <w:style w:type="paragraph" w:styleId="a4">
    <w:name w:val="Normal (Web)"/>
    <w:basedOn w:val="a"/>
    <w:uiPriority w:val="99"/>
    <w:semiHidden/>
    <w:unhideWhenUsed/>
    <w:rsid w:val="00DA042C"/>
    <w:pPr>
      <w:spacing w:before="100" w:beforeAutospacing="1" w:after="100" w:afterAutospacing="1"/>
    </w:pPr>
    <w:rPr>
      <w:rFonts w:eastAsia="MS Mincho"/>
    </w:rPr>
  </w:style>
  <w:style w:type="paragraph" w:styleId="a5">
    <w:name w:val="header"/>
    <w:basedOn w:val="a"/>
    <w:link w:val="a6"/>
    <w:uiPriority w:val="99"/>
    <w:semiHidden/>
    <w:unhideWhenUsed/>
    <w:rsid w:val="00DA042C"/>
    <w:pPr>
      <w:tabs>
        <w:tab w:val="center" w:pos="4153"/>
        <w:tab w:val="right" w:pos="8306"/>
      </w:tabs>
      <w:suppressAutoHyphens/>
      <w:jc w:val="center"/>
    </w:pPr>
    <w:rPr>
      <w:sz w:val="28"/>
      <w:szCs w:val="20"/>
      <w:lang w:val="x-none" w:eastAsia="x-none"/>
    </w:rPr>
  </w:style>
  <w:style w:type="character" w:customStyle="1" w:styleId="a6">
    <w:name w:val="Верхний колонтитул Знак"/>
    <w:basedOn w:val="a0"/>
    <w:link w:val="a5"/>
    <w:uiPriority w:val="99"/>
    <w:semiHidden/>
    <w:rsid w:val="00DA042C"/>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DA042C"/>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DA04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DA04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A042C"/>
    <w:rPr>
      <w:b/>
      <w:bCs/>
      <w:sz w:val="11"/>
      <w:szCs w:val="11"/>
    </w:rPr>
  </w:style>
  <w:style w:type="paragraph" w:styleId="a4">
    <w:name w:val="Normal (Web)"/>
    <w:basedOn w:val="a"/>
    <w:uiPriority w:val="99"/>
    <w:semiHidden/>
    <w:unhideWhenUsed/>
    <w:rsid w:val="00DA042C"/>
    <w:pPr>
      <w:spacing w:before="100" w:beforeAutospacing="1" w:after="100" w:afterAutospacing="1"/>
    </w:pPr>
    <w:rPr>
      <w:rFonts w:eastAsia="MS Mincho"/>
    </w:rPr>
  </w:style>
  <w:style w:type="paragraph" w:styleId="a5">
    <w:name w:val="header"/>
    <w:basedOn w:val="a"/>
    <w:link w:val="a6"/>
    <w:uiPriority w:val="99"/>
    <w:semiHidden/>
    <w:unhideWhenUsed/>
    <w:rsid w:val="00DA042C"/>
    <w:pPr>
      <w:tabs>
        <w:tab w:val="center" w:pos="4153"/>
        <w:tab w:val="right" w:pos="8306"/>
      </w:tabs>
      <w:suppressAutoHyphens/>
      <w:jc w:val="center"/>
    </w:pPr>
    <w:rPr>
      <w:sz w:val="28"/>
      <w:szCs w:val="20"/>
      <w:lang w:val="x-none" w:eastAsia="x-none"/>
    </w:rPr>
  </w:style>
  <w:style w:type="character" w:customStyle="1" w:styleId="a6">
    <w:name w:val="Верхний колонтитул Знак"/>
    <w:basedOn w:val="a0"/>
    <w:link w:val="a5"/>
    <w:uiPriority w:val="99"/>
    <w:semiHidden/>
    <w:rsid w:val="00DA042C"/>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DA042C"/>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DA04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DA042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2019-04-02T11:09:00Z</cp:lastPrinted>
  <dcterms:created xsi:type="dcterms:W3CDTF">2019-03-22T06:01:00Z</dcterms:created>
  <dcterms:modified xsi:type="dcterms:W3CDTF">2019-04-04T13:14:00Z</dcterms:modified>
</cp:coreProperties>
</file>