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CA" w:rsidRPr="00334A04" w:rsidRDefault="00A64DCA" w:rsidP="002E5F6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A64DCA" w:rsidRPr="00334A04" w:rsidRDefault="00A64DCA" w:rsidP="002E5F6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A64DCA" w:rsidRPr="00334A04" w:rsidRDefault="00A64DCA" w:rsidP="002E5F6C">
      <w:pPr>
        <w:pStyle w:val="3"/>
        <w:spacing w:after="0"/>
        <w:jc w:val="center"/>
        <w:rPr>
          <w:b/>
          <w:sz w:val="18"/>
          <w:szCs w:val="18"/>
        </w:rPr>
      </w:pPr>
    </w:p>
    <w:p w:rsidR="00A64DCA" w:rsidRPr="00917C5C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Управление имущественных и земельных </w:t>
      </w:r>
      <w:r w:rsidRPr="00917C5C">
        <w:rPr>
          <w:rFonts w:ascii="Times New Roman" w:hAnsi="Times New Roman" w:cs="Times New Roman"/>
          <w:sz w:val="18"/>
          <w:szCs w:val="18"/>
        </w:rPr>
        <w:t>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917C5C">
        <w:rPr>
          <w:sz w:val="24"/>
          <w:szCs w:val="24"/>
        </w:rPr>
        <w:t xml:space="preserve"> </w:t>
      </w:r>
      <w:r w:rsidRPr="00917C5C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A64DCA" w:rsidRPr="00917C5C" w:rsidRDefault="00A64DCA" w:rsidP="002E5F6C">
      <w:pPr>
        <w:spacing w:after="0" w:line="240" w:lineRule="auto"/>
        <w:jc w:val="both"/>
      </w:pPr>
      <w:r w:rsidRPr="00917C5C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</w:t>
      </w:r>
      <w:r w:rsidRPr="000B4828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0B4828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0B4828">
        <w:rPr>
          <w:rFonts w:ascii="Times New Roman" w:hAnsi="Times New Roman" w:cs="Times New Roman"/>
          <w:sz w:val="18"/>
          <w:szCs w:val="18"/>
        </w:rPr>
        <w:t xml:space="preserve">.2023 г. </w:t>
      </w:r>
      <w:r w:rsidRPr="000B4828">
        <w:rPr>
          <w:rFonts w:ascii="Times New Roman" w:hAnsi="Times New Roman" w:cs="Times New Roman"/>
          <w:bCs/>
          <w:sz w:val="18"/>
          <w:szCs w:val="18"/>
        </w:rPr>
        <w:t>№.</w:t>
      </w:r>
      <w:r w:rsidRPr="000B48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2758</w:t>
      </w:r>
      <w:r w:rsidRPr="000B4828">
        <w:rPr>
          <w:rFonts w:ascii="Times New Roman" w:hAnsi="Times New Roman" w:cs="Times New Roman"/>
          <w:sz w:val="18"/>
          <w:szCs w:val="18"/>
        </w:rPr>
        <w:t>.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933DF1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33DF1">
        <w:rPr>
          <w:rFonts w:ascii="Times New Roman" w:hAnsi="Times New Roman" w:cs="Times New Roman"/>
          <w:sz w:val="18"/>
          <w:szCs w:val="18"/>
        </w:rPr>
        <w:t xml:space="preserve">–  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17 октября 2023 года в 11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33DF1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933DF1">
        <w:rPr>
          <w:rFonts w:ascii="Times New Roman" w:hAnsi="Times New Roman" w:cs="Times New Roman"/>
          <w:sz w:val="18"/>
          <w:szCs w:val="18"/>
        </w:rPr>
        <w:t xml:space="preserve"> – 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с 07 сентября 2023 года по 13 октября 2023 года </w:t>
      </w:r>
      <w:r w:rsidRPr="00933DF1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A64DCA" w:rsidRPr="00933DF1" w:rsidRDefault="00A64DCA" w:rsidP="002E5F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>кциона в случае выявления обстоятельств, предусмотрен</w:t>
      </w:r>
      <w:bookmarkStart w:id="0" w:name="_GoBack"/>
      <w:bookmarkEnd w:id="0"/>
      <w:r w:rsidRPr="00933DF1">
        <w:rPr>
          <w:rFonts w:ascii="Times New Roman" w:hAnsi="Times New Roman" w:cs="Times New Roman"/>
          <w:sz w:val="18"/>
          <w:szCs w:val="18"/>
        </w:rPr>
        <w:t xml:space="preserve">ных пунктом 8 статьи 39.11 Земельного кодекса РФ. В соответствии с п. 4 ст. 448 Гражданского кодекса РФ </w:t>
      </w:r>
      <w:r w:rsidRPr="00933DF1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933DF1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933DF1">
        <w:rPr>
          <w:rFonts w:ascii="Times New Roman" w:hAnsi="Times New Roman" w:cs="Times New Roman"/>
          <w:sz w:val="18"/>
          <w:szCs w:val="18"/>
        </w:rPr>
        <w:t xml:space="preserve"> по лотам № 1, 2, 3 равной кадастровой стоимости.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земельного участка</w:t>
      </w:r>
      <w:r w:rsidRPr="00933DF1">
        <w:rPr>
          <w:rFonts w:ascii="Times New Roman" w:hAnsi="Times New Roman" w:cs="Times New Roman"/>
          <w:sz w:val="18"/>
          <w:szCs w:val="18"/>
        </w:rPr>
        <w:t xml:space="preserve"> по лоту № 4 на 30% ниже начальной цены предыдущего аукциона, в связи с повторным выставлением.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933DF1">
        <w:rPr>
          <w:rFonts w:ascii="Times New Roman" w:hAnsi="Times New Roman" w:cs="Times New Roman"/>
          <w:sz w:val="18"/>
          <w:szCs w:val="18"/>
        </w:rPr>
        <w:t xml:space="preserve"> по лотам № 5, 7 в размере 10% кадастровой стоимости земельного участка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933DF1">
        <w:rPr>
          <w:rFonts w:ascii="Times New Roman" w:hAnsi="Times New Roman" w:cs="Times New Roman"/>
          <w:sz w:val="18"/>
          <w:szCs w:val="18"/>
        </w:rPr>
        <w:t xml:space="preserve"> по лоту № 6 в размере 15% кадастровой стоимости земельного участка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64DCA" w:rsidRPr="00933DF1" w:rsidRDefault="00A64DCA" w:rsidP="002E5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4DCA" w:rsidRPr="00933DF1" w:rsidRDefault="00A64DCA" w:rsidP="00A6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933DF1" w:rsidRPr="00933DF1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33DF1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933DF1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33DF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933DF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33DF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933DF1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33DF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933DF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933DF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933DF1" w:rsidRPr="00933DF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DCA" w:rsidRPr="00933DF1" w:rsidRDefault="00A64DCA" w:rsidP="002E5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59:18:0210101:407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2300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 кв. м, местоположение: Пермский край, Добрянский городской округ, п. Мутная, ул. Пионерская, разрешенное использование –  для индивидуального жилищного строительства (Ж</w:t>
            </w:r>
            <w:proofErr w:type="gramStart"/>
            <w:r w:rsidRPr="00933DF1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933DF1">
              <w:rPr>
                <w:rFonts w:ascii="Times New Roman" w:hAnsi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eastAsia="TimesNewRomanPSMT" w:hAnsi="Times New Roman" w:cs="Times New Roman"/>
                <w:sz w:val="18"/>
                <w:szCs w:val="18"/>
              </w:rPr>
              <w:t>181628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9081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</w:tr>
      <w:tr w:rsidR="00933DF1" w:rsidRPr="00933DF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DCA" w:rsidRPr="00933DF1" w:rsidRDefault="00A64DCA" w:rsidP="002E5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59:18:0010301:1889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716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 кв. м, местоположение: Пермский край, Добрянский городской округ, г. Добрянка, пер. Комсомольский, разрешенное использование –  для индивидуального жилищного строительства (Ж</w:t>
            </w:r>
            <w:proofErr w:type="gramStart"/>
            <w:r w:rsidRPr="00933DF1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933DF1">
              <w:rPr>
                <w:rFonts w:ascii="Times New Roman" w:hAnsi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eastAsia="TimesNewRomanPSMT" w:hAnsi="Times New Roman" w:cs="Times New Roman"/>
                <w:sz w:val="18"/>
                <w:szCs w:val="18"/>
              </w:rPr>
              <w:t>329904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16495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</w:tr>
      <w:tr w:rsidR="00933DF1" w:rsidRPr="00933DF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DCA" w:rsidRPr="00933DF1" w:rsidRDefault="00A64DCA" w:rsidP="002E5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59:18:3500103:15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846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 кв. м, местоположение: Пермский край, Добрянский городской округ, г. Добрянка, в районе очистных сооружений ПГРЭС с/т «Ветеран-2», участок 15, разрешенное использование – для садоводства,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eastAsia="TimesNewRomanPSMT" w:hAnsi="Times New Roman" w:cs="Times New Roman"/>
                <w:sz w:val="18"/>
                <w:szCs w:val="18"/>
              </w:rPr>
              <w:t>123406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6170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</w:tr>
      <w:tr w:rsidR="00933DF1" w:rsidRPr="00933DF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DCA" w:rsidRPr="00933DF1" w:rsidRDefault="00A64DCA" w:rsidP="002E5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59:18:0150101:6559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1000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 кв. м, местоположение: Пермский край, Добрянский городской округ, п. Дивья, пер. Первомайский, разрешенное использование –  индивидуальные жилые дома с приусадебными участками,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96551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4827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</w:tr>
      <w:tr w:rsidR="00933DF1" w:rsidRPr="00933DF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DCA" w:rsidRPr="00933DF1" w:rsidRDefault="00A64DCA" w:rsidP="002E5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59:18:0240101:957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 xml:space="preserve">2993 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кв. м, местоположение: Пермский край, Добрянский городской округ, п. Усть-Шалашная, ул. </w:t>
            </w:r>
            <w:proofErr w:type="gramStart"/>
            <w:r w:rsidRPr="00933DF1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933DF1">
              <w:rPr>
                <w:rFonts w:ascii="Times New Roman" w:hAnsi="Times New Roman"/>
                <w:sz w:val="18"/>
                <w:szCs w:val="18"/>
              </w:rPr>
              <w:t>, разрешенное использование –  для ведения личного подсобного хозяйства,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55126*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13781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  <w:tr w:rsidR="00933DF1" w:rsidRPr="00933DF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DCA" w:rsidRPr="00933DF1" w:rsidRDefault="00A64DCA" w:rsidP="002E5F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33DF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59:18:0010305:1122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33DF1">
              <w:rPr>
                <w:rFonts w:ascii="Times New Roman" w:eastAsia="TimesNewRomanPSMT" w:hAnsi="Times New Roman" w:cs="Times New Roman"/>
                <w:sz w:val="18"/>
                <w:szCs w:val="18"/>
              </w:rPr>
              <w:t>1290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г. Добрянка, ул. </w:t>
            </w:r>
            <w:proofErr w:type="spellStart"/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Тунёва</w:t>
            </w:r>
            <w:proofErr w:type="spellEnd"/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для индивидуального жилищного строительства (Ж</w:t>
            </w:r>
            <w:proofErr w:type="gramStart"/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48872*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12218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933DF1" w:rsidRPr="00933DF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DCA" w:rsidRPr="00933DF1" w:rsidRDefault="00A64DCA" w:rsidP="002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59:18:0040101:59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, общая площадь – </w:t>
            </w:r>
            <w:r w:rsidRPr="00933DF1">
              <w:rPr>
                <w:rFonts w:ascii="Times New Roman" w:eastAsia="TimesNewRomanPSMT" w:hAnsi="Times New Roman"/>
                <w:sz w:val="18"/>
                <w:szCs w:val="18"/>
              </w:rPr>
              <w:t>610</w:t>
            </w:r>
            <w:r w:rsidRPr="00933DF1">
              <w:rPr>
                <w:rFonts w:ascii="Times New Roman" w:hAnsi="Times New Roman"/>
                <w:sz w:val="18"/>
                <w:szCs w:val="18"/>
              </w:rPr>
              <w:t xml:space="preserve"> кв. м, местоположение: Пермский край, Добрянский городской округ, д. Горы, участок № 27, разрешенное использование –  для садоводства,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7005*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1751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4DCA" w:rsidRPr="00933DF1" w:rsidRDefault="00A64DCA" w:rsidP="002E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D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</w:tbl>
    <w:p w:rsidR="007C5807" w:rsidRPr="00933DF1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>.</w:t>
      </w:r>
    </w:p>
    <w:p w:rsidR="00336037" w:rsidRPr="00933DF1" w:rsidRDefault="00336037" w:rsidP="003360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По лот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у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№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3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 сведения о технических условиях подключения (технологического присоединения) объектов к сетям инженерно-технического обеспечения не требуются</w:t>
      </w:r>
      <w:r w:rsidR="006C7E20" w:rsidRPr="00933DF1">
        <w:rPr>
          <w:rFonts w:ascii="Times New Roman" w:hAnsi="Times New Roman" w:cs="Times New Roman"/>
          <w:b/>
          <w:sz w:val="18"/>
          <w:szCs w:val="18"/>
        </w:rPr>
        <w:t>.</w:t>
      </w:r>
    </w:p>
    <w:p w:rsidR="006C7E20" w:rsidRPr="00933DF1" w:rsidRDefault="006C7E20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C5807" w:rsidRPr="00933DF1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lastRenderedPageBreak/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933DF1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33DF1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="00630A64" w:rsidRPr="00933DF1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630A64" w:rsidRPr="00933DF1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630A64" w:rsidRPr="00933DF1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="00630A64" w:rsidRPr="00933DF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630A64" w:rsidRPr="00933DF1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="00630A64" w:rsidRPr="00933DF1">
        <w:rPr>
          <w:rFonts w:ascii="Times New Roman" w:hAnsi="Times New Roman" w:cs="Times New Roman"/>
          <w:sz w:val="18"/>
          <w:szCs w:val="18"/>
        </w:rPr>
        <w:t xml:space="preserve">/.  </w:t>
      </w:r>
      <w:r w:rsidRPr="00933DF1">
        <w:rPr>
          <w:rFonts w:ascii="Times New Roman" w:hAnsi="Times New Roman" w:cs="Times New Roman"/>
          <w:sz w:val="18"/>
          <w:szCs w:val="18"/>
        </w:rPr>
        <w:t>(в разделе земельные ресурсы).</w:t>
      </w:r>
    </w:p>
    <w:p w:rsidR="008D446C" w:rsidRPr="00933DF1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33DF1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933DF1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933DF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И</w:t>
      </w:r>
      <w:r w:rsidR="00B76EDB" w:rsidRPr="00933DF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33DF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33DF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33DF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933DF1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933DF1" w:rsidRDefault="004F3A91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№1: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752D2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752D2"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752D2" w:rsidRPr="00933DF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A614C5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1D7DBC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</w:t>
      </w:r>
      <w:r w:rsidR="001D7DBC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1-ой категории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на п. Дивья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17 230</w:t>
      </w:r>
      <w:r w:rsidR="001D7DBC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метров. </w:t>
      </w:r>
    </w:p>
    <w:p w:rsidR="00D752D2" w:rsidRPr="00933DF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752D2" w:rsidRPr="00933DF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752D2" w:rsidRPr="00933DF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752D2" w:rsidRPr="00933DF1" w:rsidRDefault="00195988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D752D2" w:rsidRPr="00933DF1" w:rsidRDefault="00D752D2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933DF1" w:rsidRDefault="006A725F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933DF1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A725F" w:rsidRPr="00933DF1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933DF1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144044"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4F3A91" w:rsidRPr="00933DF1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933DF1" w:rsidRDefault="0050371E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933DF1">
        <w:rPr>
          <w:rFonts w:ascii="Times New Roman" w:hAnsi="Times New Roman" w:cs="Times New Roman"/>
          <w:b/>
          <w:sz w:val="18"/>
          <w:szCs w:val="18"/>
        </w:rPr>
        <w:t>2</w:t>
      </w:r>
      <w:r w:rsidRPr="00933DF1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933D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30F3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330F3"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A64DCA" w:rsidRPr="00933DF1" w:rsidRDefault="00C330F3" w:rsidP="00A64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144044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6B1881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6B1881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пер. Комсомольский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собственником является АО «Газпром газораспределение Пермь». Ориентировочное расстояние: 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65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330F3" w:rsidRPr="00933DF1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330F3" w:rsidRPr="00933DF1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A13B5" w:rsidRPr="00933DF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933DF1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</w:t>
      </w:r>
      <w:r w:rsidR="00444037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азпром газораспределение Пермь».</w:t>
      </w:r>
      <w:proofErr w:type="gramEnd"/>
    </w:p>
    <w:p w:rsidR="00444037" w:rsidRPr="00933DF1" w:rsidRDefault="00444037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4037" w:rsidRPr="00933DF1" w:rsidRDefault="00444037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АО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КЭС КМР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Ближайшие объекты электросетевого хозяйства 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АО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«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К</w:t>
      </w:r>
      <w:proofErr w:type="gramEnd"/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ЭС КМР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» ТП-</w:t>
      </w:r>
      <w:r w:rsidR="00A64DC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</w:p>
    <w:p w:rsidR="00C330F3" w:rsidRPr="00933DF1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330F3" w:rsidRPr="00933DF1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3DF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564A3" w:rsidRPr="00933DF1" w:rsidRDefault="005564A3" w:rsidP="0055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33DF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330F3" w:rsidRPr="00933DF1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F60DD" w:rsidRPr="00933DF1" w:rsidRDefault="00AF60DD" w:rsidP="00AF60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F60DD" w:rsidRPr="00933DF1" w:rsidRDefault="00AF60DD" w:rsidP="00AF60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5, 43 м3/час.</w:t>
      </w:r>
    </w:p>
    <w:p w:rsidR="00AF60DD" w:rsidRPr="00933DF1" w:rsidRDefault="00AF60DD" w:rsidP="00AF60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911681" w:rsidRPr="00933DF1" w:rsidRDefault="00911681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87C69" w:rsidRPr="00933DF1" w:rsidRDefault="00087C69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87C69" w:rsidRPr="00933DF1" w:rsidRDefault="00087C69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F2FE0" w:rsidRPr="00933DF1" w:rsidRDefault="00911681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</w:t>
      </w:r>
      <w:r w:rsidR="00BF2FE0" w:rsidRPr="00933DF1">
        <w:rPr>
          <w:rFonts w:ascii="Times New Roman" w:hAnsi="Times New Roman" w:cs="Times New Roman"/>
          <w:b/>
          <w:sz w:val="18"/>
          <w:szCs w:val="18"/>
        </w:rPr>
        <w:t>4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F2FE0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BF2FE0"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F2FE0" w:rsidRPr="00933DF1" w:rsidRDefault="00BF2FE0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среднего давления по ул. Коммунистическая. Собственник газопровода АО «Газпром газораспределение Пермь». Ориентировочное расстояние 90 метров. </w:t>
      </w:r>
    </w:p>
    <w:p w:rsidR="00BF2FE0" w:rsidRPr="00933DF1" w:rsidRDefault="00BF2FE0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F2FE0" w:rsidRPr="00933DF1" w:rsidRDefault="00BF2FE0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F2FE0" w:rsidRPr="00933DF1" w:rsidRDefault="00BF2FE0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BF2FE0" w:rsidRPr="00933DF1" w:rsidRDefault="00BF2FE0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F2FE0" w:rsidRPr="00933DF1" w:rsidRDefault="00BF2FE0" w:rsidP="00BF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BF2FE0" w:rsidRPr="00933DF1" w:rsidRDefault="00BF2FE0" w:rsidP="00BF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33DF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F2FE0" w:rsidRPr="00933DF1" w:rsidRDefault="00BF2FE0" w:rsidP="00BF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F2FE0" w:rsidRPr="00933DF1" w:rsidRDefault="00BF2FE0" w:rsidP="00BF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F2FE0" w:rsidRPr="00933DF1" w:rsidRDefault="00BF2FE0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BF2FE0" w:rsidRPr="00933DF1" w:rsidRDefault="00BF2FE0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территории населенного пункта источником водоснабжения являются скважины и центральный водопровод, </w:t>
      </w:r>
      <w:proofErr w:type="spell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возмо</w:t>
      </w:r>
      <w:proofErr w:type="spell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ул. 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Коммунистическая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11681" w:rsidRPr="00933DF1" w:rsidRDefault="00911681" w:rsidP="00BF2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E4414" w:rsidRPr="00933DF1" w:rsidRDefault="005E7141" w:rsidP="001E4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</w:t>
      </w:r>
      <w:r w:rsidR="00734AED" w:rsidRPr="00933DF1">
        <w:rPr>
          <w:rFonts w:ascii="Times New Roman" w:hAnsi="Times New Roman" w:cs="Times New Roman"/>
          <w:b/>
          <w:sz w:val="18"/>
          <w:szCs w:val="18"/>
        </w:rPr>
        <w:t>5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E4414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E4414"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E4414" w:rsidRPr="00933DF1" w:rsidRDefault="001E4414" w:rsidP="001E441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давления 1 категории на п. Дивья, собственником является АО «Газпром газораспределение Пермь». Ориентировочное расстояние 14,5 км.</w:t>
      </w:r>
    </w:p>
    <w:p w:rsidR="007D2D15" w:rsidRPr="00933DF1" w:rsidRDefault="007D2D15" w:rsidP="007D2D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2D15" w:rsidRPr="00933DF1" w:rsidRDefault="007D2D15" w:rsidP="007D2D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2D15" w:rsidRPr="00933DF1" w:rsidRDefault="007D2D15" w:rsidP="007D2D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1E4414" w:rsidRPr="00933DF1" w:rsidRDefault="001E4414" w:rsidP="001E441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E4414" w:rsidRPr="00933DF1" w:rsidRDefault="001E4414" w:rsidP="001E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3360C" w:rsidRPr="00933DF1" w:rsidRDefault="0013360C" w:rsidP="0013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E4414" w:rsidRPr="00933DF1" w:rsidRDefault="001E4414" w:rsidP="001E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E4414" w:rsidRPr="00933DF1" w:rsidRDefault="001E4414" w:rsidP="001E441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E3077D" w:rsidRPr="00933DF1" w:rsidRDefault="00E3077D" w:rsidP="001E441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0CA4" w:rsidRPr="00933DF1" w:rsidRDefault="00D1261C" w:rsidP="00110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</w:t>
      </w:r>
      <w:r w:rsidR="00110CA4" w:rsidRPr="00933DF1">
        <w:rPr>
          <w:rFonts w:ascii="Times New Roman" w:hAnsi="Times New Roman" w:cs="Times New Roman"/>
          <w:b/>
          <w:sz w:val="18"/>
          <w:szCs w:val="18"/>
        </w:rPr>
        <w:t>6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10CA4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10CA4"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низкого давления по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ул. </w:t>
      </w:r>
      <w:proofErr w:type="spell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Тунёва</w:t>
      </w:r>
      <w:proofErr w:type="spell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13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технологического присоединения к электрическим сетям АО «КЭС КМР». Ближайшие объекты электросетевого хозяйства АО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«К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ЭС КМР» ТП-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15/1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10CA4" w:rsidRPr="00933DF1" w:rsidRDefault="00110CA4" w:rsidP="0011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10CA4" w:rsidRPr="00933DF1" w:rsidRDefault="00110CA4" w:rsidP="0011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3DF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110CA4" w:rsidRPr="00933DF1" w:rsidRDefault="00110CA4" w:rsidP="0011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33DF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33DF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5, 43 м3/час.</w:t>
      </w:r>
    </w:p>
    <w:p w:rsidR="00110CA4" w:rsidRPr="00933DF1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5E7141" w:rsidRPr="00933DF1" w:rsidRDefault="005E7141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33DF1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</w:t>
      </w:r>
      <w:r w:rsidR="00110CA4" w:rsidRPr="00933DF1">
        <w:rPr>
          <w:rFonts w:ascii="Times New Roman" w:hAnsi="Times New Roman" w:cs="Times New Roman"/>
          <w:b/>
          <w:sz w:val="18"/>
          <w:szCs w:val="18"/>
        </w:rPr>
        <w:t>7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933DF1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C4773A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распределительный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</w:t>
      </w:r>
      <w:r w:rsidR="00E271A5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-ой категории </w:t>
      </w:r>
      <w:r w:rsidR="00E271A5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КС Добрянская до </w:t>
      </w:r>
      <w:proofErr w:type="spellStart"/>
      <w:r w:rsidR="00E271A5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н.п</w:t>
      </w:r>
      <w:proofErr w:type="spellEnd"/>
      <w:r w:rsidR="00E271A5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110CA4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450</w:t>
      </w:r>
      <w:r w:rsidR="00E271A5"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F22A3A" w:rsidRPr="00933DF1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F22A3A" w:rsidRPr="00933DF1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933DF1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933DF1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33DF1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22A3A" w:rsidRPr="00933DF1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933DF1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33DF1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33DF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E271A5" w:rsidRPr="00933DF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22A3A" w:rsidRPr="00933DF1" w:rsidRDefault="00F22A3A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933DF1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33DF1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933DF1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0A80" w:rsidRPr="00933DF1" w:rsidRDefault="008874D3" w:rsidP="00E7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</w:t>
      </w:r>
      <w:r w:rsidR="00E70A80" w:rsidRPr="00933DF1">
        <w:rPr>
          <w:rFonts w:ascii="Times New Roman" w:hAnsi="Times New Roman" w:cs="Times New Roman"/>
          <w:b/>
          <w:sz w:val="18"/>
          <w:szCs w:val="18"/>
        </w:rPr>
        <w:t>1</w:t>
      </w:r>
      <w:r w:rsidRPr="00933DF1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решение о согласовании границ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охранной зоны объекта электросетевого хозяйства от 12.04.2022 № 08/517 выдан: Западно-Уральское управление Федеральной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службы по экологическому, технологическому и атомному надзору; постановление "О порядке установления охранных зон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зон" от 24.02.2009 № 160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Содержание ограничения (обременения): Ограничения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использования объектов недвижимости в границах охранной зоны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6 КВ ОТ ПС КРИВОЕ ДО Н.П. МУТНАЯ устанавливается 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соответствии с Постановлением Правительства РФ от 24.02.2009 №160 </w:t>
      </w:r>
      <w:r w:rsidR="00E70A80" w:rsidRPr="00933DF1">
        <w:rPr>
          <w:rFonts w:ascii="Cambria Math" w:eastAsia="TimesNewRomanPSMT" w:hAnsi="Cambria Math" w:cs="Cambria Math"/>
          <w:sz w:val="18"/>
          <w:szCs w:val="18"/>
        </w:rPr>
        <w:t>«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E70A80" w:rsidRPr="00933DF1">
        <w:rPr>
          <w:rFonts w:ascii="Cambria Math" w:eastAsia="TimesNewRomanPSMT" w:hAnsi="Cambria Math" w:cs="Cambria Math"/>
          <w:sz w:val="18"/>
          <w:szCs w:val="18"/>
        </w:rPr>
        <w:t>»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: 8.В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охранных зонах запрещается осуществлять любые действия, которые могут нарушить безопасную работу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объектов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возникновение пожаров, в том числе: а) набрасывать на провода и опоры воздушных линий электропередачи посторонние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предметы, а также подниматься на опоры воздушных линий электропередачи;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б) размещать любые объекты и предметы 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объектам электросетевого хозяйства, а также проводить любые работы и возводить сооружения, которые могут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подъездов;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открывать двери и люки распределительных устройств и подстанций, производить переключения и подключения 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электрических сетях, разводить огонь в пределах охранных зон вводных и распределительных устройств, подстанций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воздушных линий электропередачи, а также в охранных зонах кабельных линий электропередачи; г) размещать свалки;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д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производить работы ударными механизмами, сбрасывать тяжести массой свыше 5 тонн, производить сброс и слив едких и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коррозионных веществ и горюче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мазочных материалов. 10. В пределах охранных зон без письменного решения о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согласовании сетевых организаций юридическим и физическим лицам запрещаются: а) строительство, капитальный ремонт,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реконструкция или снос зданий и сооружений; б) горные, взрывные, мелиоративные работы, в том числе связанные с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временным затоплением земель; в) посадка и вырубка деревьев и кустарников; е) проезд машин и механизмов, имеющих общую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высоту с грузом или без груза от поверхности дороги более 4,5 метра; з) полив сельскохозяйственных культур в случае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если высота струи воды может составить свыше 3 метров; и) полевые сельскохозяйственные работы с применением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сельскохозяйственных машин и оборудования высотой более 4 метров. 11.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до 1000 вольт, помимо действий, предусмотренных пунктом 10 настоящих Правил, без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письменного решения о согласовании сетевых организаций запрещается: а)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lastRenderedPageBreak/>
        <w:t>размещать детские и спортивные площадки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стадионы, рынки, торговые точки, полевые станы, загоны для скота, гаражи и стоянки всех видов машин и механизмов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садовые, огородные и дачные земельные участки, объекты садоводческих, огороднических или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объединений, объекты жилищного строительства, в том числе индивидуального (в охранных зонах воздушных линий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электропередачи); б) складировать или размещать хранилища любых, в том числе горюче-смазочных, материалов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Реестровый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номер границы: 59:18-6.88; Вид объекта реестра границ: Зона с особыми условиями использования территории; Вид зоны по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документу: ОХРАННАЯ ЗОНА </w:t>
      </w:r>
      <w:proofErr w:type="gramStart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70A80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6 КВ ОТ ПС КРИВОЕ ДО Н.П. МУТНАЯ;</w:t>
      </w:r>
    </w:p>
    <w:p w:rsidR="00E70A80" w:rsidRPr="00933DF1" w:rsidRDefault="00E70A80" w:rsidP="00E7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E70A80" w:rsidRPr="00933DF1" w:rsidRDefault="00E70A80" w:rsidP="00E7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70A80" w:rsidRPr="00933DF1" w:rsidRDefault="00E70A80" w:rsidP="00E7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>б установлении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публичного сервитута от 07.10.2021 № 2043 выдан: Администрация Добрянского городского округа; Содержание ограничения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в целях размещения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6кВ от ПС Кривое до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н.п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Мутная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>, сроком на 49 лет; Реестровый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номер границы: 59:18-6.1629; Вид объекта реестра границ: Зона с особыми условиями использования территории; Вид зоны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по документу: Публичный сервитут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6кВ от ПС Кривое до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н.п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. Мутная; </w:t>
      </w:r>
    </w:p>
    <w:p w:rsidR="00E70A80" w:rsidRPr="00933DF1" w:rsidRDefault="00E70A80" w:rsidP="00E7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E70A80" w:rsidRPr="00933DF1" w:rsidRDefault="00E70A80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FBF" w:rsidRPr="00933DF1" w:rsidRDefault="00FD0FBF" w:rsidP="00FD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№2</w:t>
      </w:r>
      <w:r w:rsidR="00765616" w:rsidRPr="00933DF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водоохранных зон и границ прибрежных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защитных полос водных объектов" от 10.01.2009 № 17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8A5B7D" w:rsidRPr="00933DF1" w:rsidRDefault="00FD0FBF" w:rsidP="00FD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FD0FBF" w:rsidRPr="00933DF1" w:rsidRDefault="00FD0FBF" w:rsidP="00FD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D0FBF" w:rsidRPr="00933DF1" w:rsidRDefault="00FD0FBF" w:rsidP="00FD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FD0FBF" w:rsidRPr="00933DF1" w:rsidRDefault="00FD0FBF" w:rsidP="00FD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FD0FBF" w:rsidRPr="00933DF1" w:rsidRDefault="00FD0FBF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0968" w:rsidRPr="00933DF1" w:rsidRDefault="008A5B7D" w:rsidP="004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Лот №</w:t>
      </w:r>
      <w:r w:rsidR="004E0968" w:rsidRPr="00933DF1">
        <w:rPr>
          <w:rFonts w:ascii="Times New Roman" w:hAnsi="Times New Roman" w:cs="Times New Roman"/>
          <w:b/>
          <w:sz w:val="18"/>
          <w:szCs w:val="18"/>
        </w:rPr>
        <w:t>5</w:t>
      </w:r>
      <w:r w:rsidRPr="00933DF1">
        <w:rPr>
          <w:rFonts w:ascii="Times New Roman" w:hAnsi="Times New Roman" w:cs="Times New Roman"/>
          <w:b/>
          <w:sz w:val="18"/>
          <w:szCs w:val="18"/>
        </w:rPr>
        <w:t>:</w:t>
      </w:r>
      <w:r w:rsidR="00972324" w:rsidRPr="00933D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</w:t>
      </w:r>
      <w:proofErr w:type="gram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решение о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согласовании границ охранной зоны объекта электросетевого хозяйства от 28.05.2021 № 08/1010 выдан: Федеральная служба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по экологическому, технологическому и атомному надзору; Содержание ограничения (обременения): </w:t>
      </w:r>
      <w:r w:rsidR="004E0968" w:rsidRPr="00933DF1">
        <w:rPr>
          <w:rFonts w:ascii="Cambria Math" w:eastAsia="TimesNewRomanPSMT" w:hAnsi="Cambria Math" w:cs="Cambria Math"/>
          <w:sz w:val="18"/>
          <w:szCs w:val="18"/>
        </w:rPr>
        <w:t>«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Правила установления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охранных зон объектов электросетевого хозяйства и особых условий использования земельных участков, расположенных в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границах таких зон</w:t>
      </w:r>
      <w:r w:rsidR="004E0968" w:rsidRPr="00933DF1">
        <w:rPr>
          <w:rFonts w:ascii="Cambria Math" w:eastAsia="TimesNewRomanPSMT" w:hAnsi="Cambria Math" w:cs="Cambria Math"/>
          <w:sz w:val="18"/>
          <w:szCs w:val="18"/>
        </w:rPr>
        <w:t>»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, утв. Постановлением Правительства РФ №160 от 24.02.2009: 8. </w:t>
      </w:r>
      <w:proofErr w:type="gram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числе: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</w:t>
      </w:r>
      <w:proofErr w:type="gram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предметы, а также подниматься на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опоры воздушных линий электропередачи;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соответствии с требованиями нормативно-технических документов проходов и подъездов для доступа к объектам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хозяйства, а также проводить любые работы и возводить сооружения, которые могут препятствовать доступу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к объектам электросетевого хозяйства, без создания необходимых для такого доступа проходов и подъездов;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в) находиться в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пределах огороженной территории и помещениях распределительных устройств и подстанций, открывать двери и люки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распределительных устройств и подстанций, производить переключения и подключения в электрических сетях (указанное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требование не распространяется на работников, занятых выполнением разрешенных в установленном порядке работ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разводить огонь в пределах охранных зон вводных и распределительных устройств;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г) размещать свалки;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д) производить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работы ударными механизмами, сбрасывать тяжести массой свыше 5 тонн, производить сброс и слив едких и коррозионных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веществ и горюче-смазочных материалов. В пределах охранных зон без письменного решения о согласовании сетевых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организаций юридическим и физическим лицам запрещаются: а) строительство, капитальный ремонт, реконструкция или снос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зданий и сооружений; б) горные, взрывные, мелиоративные работы, в том числе связанные с временным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lastRenderedPageBreak/>
        <w:t>затоплением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земель;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в) посадка и вырубка деревьев и кустарников;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д) проход судов, у которых расстояние по вертикали от верхнего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крайнего габарита с грузом или без груза до нижней точки </w:t>
      </w:r>
      <w:proofErr w:type="gram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провеса проводов переходов воздушных линий электропередачи</w:t>
      </w:r>
      <w:proofErr w:type="gram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через водоемы менее минимально допустимого расстояния, в том числе с учетом максимального уровня подъема воды при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паводке; е) проезд машин и механизмов, имеющих общую высоту с грузом или без груза от поверхности дороги более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4,5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метра (в охранных зонах воздушных линий электропередачи)</w:t>
      </w:r>
      <w:proofErr w:type="gram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;ж</w:t>
      </w:r>
      <w:proofErr w:type="gram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) земляные работы на глубине более 0,3 метра (на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вспахиваемых землях на глубине более 0,45 метра), з) полив сельскохозяйственных культур в случае, если высота струи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воды может составить свыше 3 метров (в охранных зонах воздушных линий электропередачи)</w:t>
      </w:r>
      <w:proofErr w:type="gram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;и</w:t>
      </w:r>
      <w:proofErr w:type="gram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) полевые сельскохозяйственные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работы с применением сельскохозяйственных машин и оборудования высотой более 4 метров (в охранных зонах воздушных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линий электропередачи).; Реестровый номер границы: 59:18-6.1471; Вид объекта реестра границ: Зона с особыми условиями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использования территории; Вид зоны по документу: ОХРАННАЯ ЗОНА </w:t>
      </w:r>
      <w:proofErr w:type="gram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4E0968" w:rsidRPr="00933DF1">
        <w:rPr>
          <w:rFonts w:ascii="Times New Roman" w:eastAsia="TimesNewRomanPSMT" w:hAnsi="Times New Roman" w:cs="Times New Roman"/>
          <w:sz w:val="18"/>
          <w:szCs w:val="18"/>
        </w:rPr>
        <w:t xml:space="preserve"> №1 (оп №11-оп.№11.11) ТП-10234; </w:t>
      </w:r>
    </w:p>
    <w:p w:rsidR="00F51128" w:rsidRPr="00933DF1" w:rsidRDefault="004E0968" w:rsidP="004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</w:t>
      </w: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: </w:t>
      </w: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инженерных коммуникаций</w:t>
      </w:r>
    </w:p>
    <w:p w:rsidR="004E0968" w:rsidRPr="00933DF1" w:rsidRDefault="004E0968" w:rsidP="004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0968" w:rsidRPr="00933DF1" w:rsidRDefault="004E0968" w:rsidP="004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12.10.2021 № 2085 выдан: Администрация Добрянского городского округа; Содержание ограничения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с целью эксплуатации существующего линейного объекта ОАО "МРСК Урала": ВЛ-0.4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TП-10234,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ф.1 оп.11-оп.11.11 от ТП-10234, сроком на 49 лет; Реестровый номер границы: 59:18-6.1630; Вид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 с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целью эксплуатации существующего линейного объекта ОАО "МРСК Урала": ВЛ-0.4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TП-10234, </w:t>
      </w:r>
      <w:proofErr w:type="gramStart"/>
      <w:r w:rsidRPr="00933DF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33DF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 ф.1 оп.11-оп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.11.11 </w:t>
      </w:r>
      <w:r w:rsidRPr="00933DF1">
        <w:rPr>
          <w:rFonts w:ascii="Times New Roman" w:eastAsia="TimesNewRomanPSMT" w:hAnsi="Times New Roman" w:cs="Times New Roman"/>
          <w:sz w:val="18"/>
          <w:szCs w:val="18"/>
        </w:rPr>
        <w:t xml:space="preserve">от ТП-10234; </w:t>
      </w:r>
    </w:p>
    <w:p w:rsidR="004E0968" w:rsidRPr="00933DF1" w:rsidRDefault="004E0968" w:rsidP="004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33DF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4E0968" w:rsidRPr="00933DF1" w:rsidRDefault="004E0968" w:rsidP="004E09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6F79C5" w:rsidRPr="00933DF1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933DF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933DF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933DF1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933DF1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933DF1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933DF1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Е</w:t>
      </w:r>
      <w:r w:rsidR="00714DD3" w:rsidRPr="00933DF1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933DF1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933DF1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933DF1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933DF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933DF1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933DF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933DF1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933DF1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933DF1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933DF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933DF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933DF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933DF1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33DF1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933DF1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933DF1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933DF1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933DF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933DF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lastRenderedPageBreak/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33DF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33DF1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33DF1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33DF1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1) не</w:t>
      </w:r>
      <w:r w:rsidR="004B4851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933DF1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933DF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933DF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933DF1">
        <w:rPr>
          <w:rFonts w:ascii="Times New Roman" w:hAnsi="Times New Roman" w:cs="Times New Roman"/>
          <w:b/>
          <w:sz w:val="18"/>
          <w:szCs w:val="18"/>
        </w:rPr>
        <w:t>а</w:t>
      </w:r>
      <w:r w:rsidRPr="00933DF1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878B9" w:rsidRPr="00933DF1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="00A30F98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878B9" w:rsidRPr="00933DF1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="00090858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933DF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933DF1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933DF1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933DF1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933DF1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933DF1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933DF1">
        <w:rPr>
          <w:rFonts w:ascii="Times New Roman" w:hAnsi="Times New Roman" w:cs="Times New Roman"/>
          <w:sz w:val="18"/>
          <w:szCs w:val="18"/>
        </w:rPr>
        <w:t>Советская</w:t>
      </w:r>
      <w:r w:rsidRPr="00933DF1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933DF1">
        <w:rPr>
          <w:rFonts w:ascii="Times New Roman" w:hAnsi="Times New Roman" w:cs="Times New Roman"/>
          <w:sz w:val="18"/>
          <w:szCs w:val="18"/>
        </w:rPr>
        <w:t>14</w:t>
      </w:r>
      <w:r w:rsidRPr="00933DF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33DF1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933DF1">
        <w:rPr>
          <w:rFonts w:ascii="Times New Roman" w:hAnsi="Times New Roman" w:cs="Times New Roman"/>
          <w:sz w:val="18"/>
          <w:szCs w:val="18"/>
        </w:rPr>
        <w:t>.</w:t>
      </w:r>
      <w:r w:rsidR="002E0777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933DF1">
        <w:rPr>
          <w:rFonts w:ascii="Times New Roman" w:hAnsi="Times New Roman" w:cs="Times New Roman"/>
          <w:sz w:val="18"/>
          <w:szCs w:val="18"/>
        </w:rPr>
        <w:t>20</w:t>
      </w:r>
      <w:r w:rsidR="00064B41" w:rsidRPr="00933DF1">
        <w:rPr>
          <w:rFonts w:ascii="Times New Roman" w:hAnsi="Times New Roman" w:cs="Times New Roman"/>
          <w:sz w:val="18"/>
          <w:szCs w:val="18"/>
        </w:rPr>
        <w:t>5</w:t>
      </w:r>
      <w:r w:rsidRPr="00933DF1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933DF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933DF1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933DF1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933DF1">
        <w:rPr>
          <w:rFonts w:ascii="Times New Roman" w:hAnsi="Times New Roman" w:cs="Times New Roman"/>
          <w:bCs/>
          <w:sz w:val="18"/>
          <w:szCs w:val="18"/>
        </w:rPr>
        <w:t>)</w:t>
      </w:r>
      <w:r w:rsidRPr="00933DF1">
        <w:rPr>
          <w:rFonts w:ascii="Times New Roman" w:hAnsi="Times New Roman" w:cs="Times New Roman"/>
          <w:sz w:val="18"/>
          <w:szCs w:val="18"/>
        </w:rPr>
        <w:t>.</w:t>
      </w:r>
    </w:p>
    <w:p w:rsidR="006F79C5" w:rsidRPr="00933DF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933DF1">
        <w:rPr>
          <w:rFonts w:ascii="Times New Roman" w:hAnsi="Times New Roman" w:cs="Times New Roman"/>
          <w:sz w:val="18"/>
          <w:szCs w:val="18"/>
        </w:rPr>
        <w:t xml:space="preserve">: </w:t>
      </w:r>
      <w:r w:rsidR="002878B9" w:rsidRPr="00933DF1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="001612B8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878B9" w:rsidRPr="00933DF1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="008E684F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933DF1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933DF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933DF1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933DF1">
        <w:rPr>
          <w:rFonts w:ascii="Times New Roman" w:hAnsi="Times New Roman" w:cs="Times New Roman"/>
          <w:sz w:val="18"/>
          <w:szCs w:val="18"/>
        </w:rPr>
        <w:t>,</w:t>
      </w:r>
      <w:r w:rsidRPr="00933DF1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933DF1">
        <w:rPr>
          <w:rFonts w:ascii="Times New Roman" w:hAnsi="Times New Roman" w:cs="Times New Roman"/>
          <w:sz w:val="18"/>
          <w:szCs w:val="18"/>
        </w:rPr>
        <w:t>5</w:t>
      </w:r>
      <w:r w:rsidRPr="00933DF1">
        <w:rPr>
          <w:rFonts w:ascii="Times New Roman" w:hAnsi="Times New Roman" w:cs="Times New Roman"/>
          <w:sz w:val="18"/>
          <w:szCs w:val="18"/>
        </w:rPr>
        <w:t>.</w:t>
      </w:r>
    </w:p>
    <w:p w:rsidR="00597CEB" w:rsidRPr="00933DF1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933DF1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33DF1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933DF1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933DF1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33DF1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933DF1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33DF1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933DF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933DF1">
        <w:rPr>
          <w:rFonts w:ascii="Times New Roman" w:hAnsi="Times New Roman" w:cs="Times New Roman"/>
          <w:sz w:val="18"/>
          <w:szCs w:val="18"/>
        </w:rPr>
        <w:t>ранее,</w:t>
      </w:r>
      <w:r w:rsidRPr="00933DF1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933DF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933DF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33DF1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933DF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933DF1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33DF1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933D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933D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933DF1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933DF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933DF1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933DF1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lastRenderedPageBreak/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933DF1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933DF1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933DF1">
        <w:rPr>
          <w:rFonts w:ascii="Times New Roman" w:eastAsia="Times New Roman" w:hAnsi="Times New Roman" w:cs="Times New Roman"/>
          <w:sz w:val="18"/>
          <w:szCs w:val="18"/>
        </w:rPr>
        <w:t>http://добрянка</w:t>
      </w:r>
      <w:proofErr w:type="gramStart"/>
      <w:r w:rsidR="000A12F1" w:rsidRPr="00933DF1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="000A12F1" w:rsidRPr="00933DF1">
        <w:rPr>
          <w:rFonts w:ascii="Times New Roman" w:eastAsia="Times New Roman" w:hAnsi="Times New Roman" w:cs="Times New Roman"/>
          <w:sz w:val="18"/>
          <w:szCs w:val="18"/>
        </w:rPr>
        <w:t>ус/.</w:t>
      </w:r>
      <w:r w:rsidRPr="00933DF1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933DF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933DF1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933DF1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33DF1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33DF1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33DF1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33DF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33DF1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33DF1">
        <w:rPr>
          <w:rFonts w:ascii="Times New Roman" w:hAnsi="Times New Roman" w:cs="Times New Roman"/>
          <w:sz w:val="18"/>
          <w:szCs w:val="18"/>
        </w:rPr>
        <w:t>54</w:t>
      </w:r>
      <w:r w:rsidRPr="00933DF1">
        <w:rPr>
          <w:rFonts w:ascii="Times New Roman" w:hAnsi="Times New Roman" w:cs="Times New Roman"/>
          <w:sz w:val="18"/>
          <w:szCs w:val="18"/>
        </w:rPr>
        <w:t>-</w:t>
      </w:r>
      <w:r w:rsidR="00E30660" w:rsidRPr="00933DF1">
        <w:rPr>
          <w:rFonts w:ascii="Times New Roman" w:hAnsi="Times New Roman" w:cs="Times New Roman"/>
          <w:sz w:val="18"/>
          <w:szCs w:val="18"/>
        </w:rPr>
        <w:t>40</w:t>
      </w:r>
      <w:r w:rsidRPr="00933DF1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3B1A9E" w:rsidRPr="00933DF1">
        <w:rPr>
          <w:rFonts w:ascii="Times New Roman" w:hAnsi="Times New Roman" w:cs="Times New Roman"/>
          <w:sz w:val="18"/>
          <w:szCs w:val="18"/>
        </w:rPr>
        <w:t>14</w:t>
      </w:r>
      <w:r w:rsidR="00D74A0D" w:rsidRPr="00933DF1">
        <w:rPr>
          <w:rFonts w:ascii="Times New Roman" w:hAnsi="Times New Roman" w:cs="Times New Roman"/>
          <w:sz w:val="18"/>
          <w:szCs w:val="18"/>
        </w:rPr>
        <w:t>.</w:t>
      </w:r>
      <w:r w:rsidR="001C0382" w:rsidRPr="00933DF1">
        <w:rPr>
          <w:rFonts w:ascii="Times New Roman" w:hAnsi="Times New Roman" w:cs="Times New Roman"/>
          <w:sz w:val="18"/>
          <w:szCs w:val="18"/>
        </w:rPr>
        <w:t>0</w:t>
      </w:r>
      <w:r w:rsidR="003B1A9E" w:rsidRPr="00933DF1">
        <w:rPr>
          <w:rFonts w:ascii="Times New Roman" w:hAnsi="Times New Roman" w:cs="Times New Roman"/>
          <w:sz w:val="18"/>
          <w:szCs w:val="18"/>
        </w:rPr>
        <w:t>9</w:t>
      </w:r>
      <w:r w:rsidR="00D74A0D" w:rsidRPr="00933DF1">
        <w:rPr>
          <w:rFonts w:ascii="Times New Roman" w:hAnsi="Times New Roman" w:cs="Times New Roman"/>
          <w:sz w:val="18"/>
          <w:szCs w:val="18"/>
        </w:rPr>
        <w:t>.202</w:t>
      </w:r>
      <w:r w:rsidR="001C0382" w:rsidRPr="00933DF1">
        <w:rPr>
          <w:rFonts w:ascii="Times New Roman" w:hAnsi="Times New Roman" w:cs="Times New Roman"/>
          <w:sz w:val="18"/>
          <w:szCs w:val="18"/>
        </w:rPr>
        <w:t>3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г. – лоты № 1-</w:t>
      </w:r>
      <w:r w:rsidR="003B1A9E" w:rsidRPr="00933DF1">
        <w:rPr>
          <w:rFonts w:ascii="Times New Roman" w:hAnsi="Times New Roman" w:cs="Times New Roman"/>
          <w:sz w:val="18"/>
          <w:szCs w:val="18"/>
        </w:rPr>
        <w:t>7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(Добрянский городской окр</w:t>
      </w:r>
      <w:r w:rsidRPr="00F55D7D">
        <w:rPr>
          <w:rFonts w:ascii="Times New Roman" w:hAnsi="Times New Roman" w:cs="Times New Roman"/>
          <w:sz w:val="18"/>
          <w:szCs w:val="18"/>
        </w:rPr>
        <w:t>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87C6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DF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0CA4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360C"/>
    <w:rsid w:val="001365AB"/>
    <w:rsid w:val="00140E84"/>
    <w:rsid w:val="00143894"/>
    <w:rsid w:val="0014404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4414"/>
    <w:rsid w:val="001E53CB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7332"/>
    <w:rsid w:val="0021379C"/>
    <w:rsid w:val="0021685F"/>
    <w:rsid w:val="00220D8B"/>
    <w:rsid w:val="00222953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15E7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878B9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10DA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289E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36037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1A9E"/>
    <w:rsid w:val="003B54E6"/>
    <w:rsid w:val="003B7C36"/>
    <w:rsid w:val="003C1583"/>
    <w:rsid w:val="003C40AF"/>
    <w:rsid w:val="003C40D4"/>
    <w:rsid w:val="003C46E6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3B02"/>
    <w:rsid w:val="00444037"/>
    <w:rsid w:val="004452D5"/>
    <w:rsid w:val="00446103"/>
    <w:rsid w:val="0045148C"/>
    <w:rsid w:val="00451C97"/>
    <w:rsid w:val="004546B3"/>
    <w:rsid w:val="0045680D"/>
    <w:rsid w:val="004612CC"/>
    <w:rsid w:val="004628B0"/>
    <w:rsid w:val="00464293"/>
    <w:rsid w:val="00465781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0968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23F0D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C7E20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2876"/>
    <w:rsid w:val="00734AED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26C4"/>
    <w:rsid w:val="007C4EF5"/>
    <w:rsid w:val="007C5807"/>
    <w:rsid w:val="007C59AB"/>
    <w:rsid w:val="007C6C64"/>
    <w:rsid w:val="007D1657"/>
    <w:rsid w:val="007D2D15"/>
    <w:rsid w:val="007D52E2"/>
    <w:rsid w:val="007D55E3"/>
    <w:rsid w:val="007E1379"/>
    <w:rsid w:val="007E4C8A"/>
    <w:rsid w:val="007E6F03"/>
    <w:rsid w:val="007F48EB"/>
    <w:rsid w:val="008062B3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5B7D"/>
    <w:rsid w:val="008A67C3"/>
    <w:rsid w:val="008A6B29"/>
    <w:rsid w:val="008A6ED4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DC6"/>
    <w:rsid w:val="00933DF1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2390"/>
    <w:rsid w:val="009712C3"/>
    <w:rsid w:val="00972324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1296"/>
    <w:rsid w:val="009B20EC"/>
    <w:rsid w:val="009B495C"/>
    <w:rsid w:val="009B69E0"/>
    <w:rsid w:val="009C3C49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0BFE"/>
    <w:rsid w:val="00A524BE"/>
    <w:rsid w:val="00A52724"/>
    <w:rsid w:val="00A54C67"/>
    <w:rsid w:val="00A56136"/>
    <w:rsid w:val="00A56487"/>
    <w:rsid w:val="00A614C5"/>
    <w:rsid w:val="00A64DCA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AF60DD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0025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2FE0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648A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0A80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5F72"/>
    <w:rsid w:val="00FD0FBF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BC9B-40C0-4F9B-BE0B-C9FA977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11136</TotalTime>
  <Pages>8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583</cp:revision>
  <cp:lastPrinted>2020-03-12T10:27:00Z</cp:lastPrinted>
  <dcterms:created xsi:type="dcterms:W3CDTF">2020-03-12T10:15:00Z</dcterms:created>
  <dcterms:modified xsi:type="dcterms:W3CDTF">2023-09-05T06:34:00Z</dcterms:modified>
</cp:coreProperties>
</file>