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C1" w:rsidRDefault="00D342C1" w:rsidP="00D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 для оплаты государственной пошлины за выдачу разрешения на установку и эксплуатацию одной рекламной  конструкции </w:t>
      </w:r>
      <w:r w:rsidRPr="005869A2">
        <w:rPr>
          <w:rFonts w:ascii="Times New Roman" w:hAnsi="Times New Roman" w:cs="Times New Roman"/>
          <w:b/>
          <w:sz w:val="28"/>
          <w:szCs w:val="28"/>
        </w:rPr>
        <w:t>(5000 рублей)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2C1" w:rsidRDefault="00D342C1" w:rsidP="00D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2C1" w:rsidRPr="00155A3B" w:rsidRDefault="00D342C1" w:rsidP="00D3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A3B">
        <w:rPr>
          <w:rFonts w:ascii="Times New Roman" w:hAnsi="Times New Roman" w:cs="Times New Roman"/>
          <w:sz w:val="28"/>
          <w:szCs w:val="28"/>
        </w:rPr>
        <w:t>Получатель: УФК по Пермскому краю (Муниципальное казенное учреж</w:t>
      </w:r>
      <w:r>
        <w:rPr>
          <w:rFonts w:ascii="Times New Roman" w:hAnsi="Times New Roman" w:cs="Times New Roman"/>
          <w:sz w:val="28"/>
          <w:szCs w:val="28"/>
        </w:rPr>
        <w:t xml:space="preserve">дение «Управление имущественных и земельных отношений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155A3B">
        <w:rPr>
          <w:rFonts w:ascii="Times New Roman" w:hAnsi="Times New Roman" w:cs="Times New Roman"/>
          <w:sz w:val="28"/>
          <w:szCs w:val="28"/>
        </w:rPr>
        <w:t>»)</w:t>
      </w:r>
    </w:p>
    <w:p w:rsidR="00D342C1" w:rsidRPr="00155A3B" w:rsidRDefault="00D342C1" w:rsidP="00D3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5914026314</w:t>
      </w:r>
    </w:p>
    <w:p w:rsidR="00D342C1" w:rsidRDefault="00D342C1" w:rsidP="00D3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A3B">
        <w:rPr>
          <w:rFonts w:ascii="Times New Roman" w:hAnsi="Times New Roman" w:cs="Times New Roman"/>
          <w:sz w:val="28"/>
          <w:szCs w:val="28"/>
        </w:rPr>
        <w:t>КПП 591401001</w:t>
      </w:r>
    </w:p>
    <w:p w:rsidR="00D342C1" w:rsidRPr="00155A3B" w:rsidRDefault="00D342C1" w:rsidP="00D3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57616000</w:t>
      </w:r>
    </w:p>
    <w:p w:rsidR="00D342C1" w:rsidRPr="00155A3B" w:rsidRDefault="00D342C1" w:rsidP="00D3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Pr="00155A3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155A3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5A3B">
        <w:rPr>
          <w:rFonts w:ascii="Times New Roman" w:hAnsi="Times New Roman" w:cs="Times New Roman"/>
          <w:sz w:val="28"/>
          <w:szCs w:val="28"/>
        </w:rPr>
        <w:t>ермь</w:t>
      </w:r>
    </w:p>
    <w:p w:rsidR="00D342C1" w:rsidRPr="00155A3B" w:rsidRDefault="00D342C1" w:rsidP="00D3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A3B">
        <w:rPr>
          <w:rFonts w:ascii="Times New Roman" w:hAnsi="Times New Roman" w:cs="Times New Roman"/>
          <w:sz w:val="28"/>
          <w:szCs w:val="28"/>
        </w:rPr>
        <w:t>БИК 045773001</w:t>
      </w:r>
    </w:p>
    <w:p w:rsidR="00D342C1" w:rsidRPr="00155A3B" w:rsidRDefault="00D342C1" w:rsidP="00D342C1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155A3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55A3B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401 018 107 000 000 10 003</w:t>
      </w:r>
    </w:p>
    <w:p w:rsidR="00D342C1" w:rsidRPr="00155A3B" w:rsidRDefault="00D342C1" w:rsidP="00D3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A3B">
        <w:rPr>
          <w:rFonts w:ascii="Times New Roman" w:hAnsi="Times New Roman" w:cs="Times New Roman"/>
          <w:sz w:val="28"/>
          <w:szCs w:val="28"/>
        </w:rPr>
        <w:t>КБК</w:t>
      </w:r>
      <w:r>
        <w:rPr>
          <w:rFonts w:ascii="Times New Roman" w:hAnsi="Times New Roman" w:cs="Times New Roman"/>
          <w:sz w:val="28"/>
          <w:szCs w:val="28"/>
        </w:rPr>
        <w:t xml:space="preserve">  712 1 08 07150  01  1000 110</w:t>
      </w:r>
    </w:p>
    <w:p w:rsidR="00D342C1" w:rsidRDefault="00D342C1" w:rsidP="00D3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2C1" w:rsidRDefault="00D342C1" w:rsidP="00D34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9E6" w:rsidRDefault="002519E6"/>
    <w:sectPr w:rsidR="002519E6" w:rsidSect="0025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2C1"/>
    <w:rsid w:val="002519E6"/>
    <w:rsid w:val="00D3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2017-07-20T10:11:00Z</dcterms:created>
  <dcterms:modified xsi:type="dcterms:W3CDTF">2017-07-20T10:11:00Z</dcterms:modified>
</cp:coreProperties>
</file>