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E2" w:rsidRDefault="0084565B">
      <w:r>
        <w:rPr>
          <w:rFonts w:ascii="Times New Roman" w:hAnsi="Times New Roman" w:cs="Times New Roman"/>
          <w:b/>
        </w:rPr>
        <w:t>II. Н</w:t>
      </w:r>
      <w:r w:rsidRPr="0084565B">
        <w:rPr>
          <w:rFonts w:ascii="Times New Roman" w:hAnsi="Times New Roman" w:cs="Times New Roman"/>
          <w:b/>
        </w:rPr>
        <w:t>а возмещение части затрат на приобретение сельскохозяйственной техники и оборудования для растениеводства и кормопроизводства:</w:t>
      </w:r>
      <w:r w:rsidRPr="0084565B">
        <w:rPr>
          <w:rFonts w:ascii="Times New Roman" w:hAnsi="Times New Roman" w:cs="Times New Roman"/>
          <w:b/>
        </w:rPr>
        <w:br/>
      </w:r>
      <w:r w:rsidRPr="00B428F1">
        <w:rPr>
          <w:rFonts w:ascii="Times New Roman" w:hAnsi="Times New Roman" w:cs="Times New Roman"/>
        </w:rPr>
        <w:t>1. заявку на предоставление Субсидии по форме согласно приложению 1 к Порядку;</w:t>
      </w:r>
      <w:r w:rsidRPr="00B428F1">
        <w:rPr>
          <w:rFonts w:ascii="Times New Roman" w:hAnsi="Times New Roman" w:cs="Times New Roman"/>
        </w:rPr>
        <w:br/>
        <w:t>2. справку-расчет о причитающемся размере Субсидии по форме согласно приложению 3 к Порядку;</w:t>
      </w:r>
      <w:r w:rsidRPr="00B428F1">
        <w:rPr>
          <w:rFonts w:ascii="Times New Roman" w:hAnsi="Times New Roman" w:cs="Times New Roman"/>
        </w:rPr>
        <w:br/>
        <w:t>3. заверенные главой крестьянского (фермерского) хозяйства копии:</w:t>
      </w:r>
      <w:r w:rsidRPr="00B428F1">
        <w:rPr>
          <w:rFonts w:ascii="Times New Roman" w:hAnsi="Times New Roman" w:cs="Times New Roman"/>
        </w:rPr>
        <w:br/>
        <w:t>3.1. договора купли-продажи сельскохозяйственной техники и оборудования для растениеводства и кормопроизводства;</w:t>
      </w:r>
      <w:r w:rsidRPr="00B428F1">
        <w:rPr>
          <w:rFonts w:ascii="Times New Roman" w:hAnsi="Times New Roman" w:cs="Times New Roman"/>
        </w:rPr>
        <w:br/>
        <w:t> 3.2. платежных поручений, подтверждающих оплату по безналичному расчету крестьянскими (фермерскими) хозяйствами приобретения сельскохозяйственной техники и оборудования для растениеводства и кормопроизводства,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  <w:r w:rsidRPr="00B428F1">
        <w:rPr>
          <w:rFonts w:ascii="Times New Roman" w:hAnsi="Times New Roman" w:cs="Times New Roman"/>
        </w:rPr>
        <w:br/>
        <w:t>3.3 акта приема-передачи к договору купли-продажи сельскохозяйственной техники и оборудования для растениеводства и кормопроизводства;</w:t>
      </w:r>
      <w:r w:rsidRPr="00B428F1">
        <w:rPr>
          <w:rFonts w:ascii="Times New Roman" w:hAnsi="Times New Roman" w:cs="Times New Roman"/>
        </w:rPr>
        <w:br/>
        <w:t>4. копию паспорта (свидетельства о регистрации) сельскохозяйственной техники и оборудования для растениеводства и кормопроизводства;</w:t>
      </w:r>
      <w:r w:rsidRPr="00B428F1">
        <w:rPr>
          <w:rFonts w:ascii="Times New Roman" w:hAnsi="Times New Roman" w:cs="Times New Roman"/>
        </w:rPr>
        <w:br/>
        <w:t>5. копии документов, подтверждающих наличие прав собственности на земельную(-</w:t>
      </w:r>
      <w:proofErr w:type="spellStart"/>
      <w:r w:rsidRPr="00B428F1">
        <w:rPr>
          <w:rFonts w:ascii="Times New Roman" w:hAnsi="Times New Roman" w:cs="Times New Roman"/>
        </w:rPr>
        <w:t>ые</w:t>
      </w:r>
      <w:proofErr w:type="spellEnd"/>
      <w:r w:rsidRPr="00B428F1">
        <w:rPr>
          <w:rFonts w:ascii="Times New Roman" w:hAnsi="Times New Roman" w:cs="Times New Roman"/>
        </w:rPr>
        <w:t>) долю(-ли) или земельный(-</w:t>
      </w:r>
      <w:proofErr w:type="spellStart"/>
      <w:r w:rsidRPr="00B428F1">
        <w:rPr>
          <w:rFonts w:ascii="Times New Roman" w:hAnsi="Times New Roman" w:cs="Times New Roman"/>
        </w:rPr>
        <w:t>ые</w:t>
      </w:r>
      <w:proofErr w:type="spellEnd"/>
      <w:r w:rsidRPr="00B428F1">
        <w:rPr>
          <w:rFonts w:ascii="Times New Roman" w:hAnsi="Times New Roman" w:cs="Times New Roman"/>
        </w:rPr>
        <w:t>) участок(-</w:t>
      </w:r>
      <w:proofErr w:type="spellStart"/>
      <w:r w:rsidRPr="00B428F1">
        <w:rPr>
          <w:rFonts w:ascii="Times New Roman" w:hAnsi="Times New Roman" w:cs="Times New Roman"/>
        </w:rPr>
        <w:t>ки</w:t>
      </w:r>
      <w:proofErr w:type="spellEnd"/>
      <w:r w:rsidRPr="00B428F1">
        <w:rPr>
          <w:rFonts w:ascii="Times New Roman" w:hAnsi="Times New Roman" w:cs="Times New Roman"/>
        </w:rPr>
        <w:t>);</w:t>
      </w:r>
      <w:r w:rsidRPr="00B428F1">
        <w:rPr>
          <w:rFonts w:ascii="Times New Roman" w:hAnsi="Times New Roman" w:cs="Times New Roman"/>
        </w:rPr>
        <w:br/>
        <w:t>6. копию сведений об итогах сева под урожай по форме № 1-фермер и копию сведений о сборе урожая сельскохозяйственных культур по форме № 2-фермер, утвержденным приказом Федеральной службы государственной статистики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за год, предшествующий году подачи заявки;</w:t>
      </w:r>
      <w:r w:rsidRPr="00B428F1">
        <w:rPr>
          <w:rFonts w:ascii="Times New Roman" w:hAnsi="Times New Roman" w:cs="Times New Roman"/>
        </w:rPr>
        <w:br/>
        <w:t>7. справку, выданную федеральным органом исполнительной власти, осуществляющим функции по контролю и надзору за соблюдением законодательства о налогах и сборах,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сборах, по состоянию на первое число месяца подачи документов для участия в отборе (в случае имеющейся задолженности – копию (-и) платежного (-</w:t>
      </w:r>
      <w:proofErr w:type="spellStart"/>
      <w:r w:rsidRPr="00B428F1">
        <w:rPr>
          <w:rFonts w:ascii="Times New Roman" w:hAnsi="Times New Roman" w:cs="Times New Roman"/>
        </w:rPr>
        <w:t>ых</w:t>
      </w:r>
      <w:proofErr w:type="spellEnd"/>
      <w:r w:rsidRPr="00B428F1">
        <w:rPr>
          <w:rFonts w:ascii="Times New Roman" w:hAnsi="Times New Roman" w:cs="Times New Roman"/>
        </w:rPr>
        <w:t>) поручения (-</w:t>
      </w:r>
      <w:proofErr w:type="spellStart"/>
      <w:r w:rsidRPr="00B428F1">
        <w:rPr>
          <w:rFonts w:ascii="Times New Roman" w:hAnsi="Times New Roman" w:cs="Times New Roman"/>
        </w:rPr>
        <w:t>ий</w:t>
      </w:r>
      <w:proofErr w:type="spellEnd"/>
      <w:r w:rsidRPr="00B428F1">
        <w:rPr>
          <w:rFonts w:ascii="Times New Roman" w:hAnsi="Times New Roman" w:cs="Times New Roman"/>
        </w:rPr>
        <w:t>) и (или) чека (-</w:t>
      </w:r>
      <w:proofErr w:type="spellStart"/>
      <w:r w:rsidRPr="00B428F1">
        <w:rPr>
          <w:rFonts w:ascii="Times New Roman" w:hAnsi="Times New Roman" w:cs="Times New Roman"/>
        </w:rPr>
        <w:t>ов</w:t>
      </w:r>
      <w:proofErr w:type="spellEnd"/>
      <w:r w:rsidRPr="00B428F1">
        <w:rPr>
          <w:rFonts w:ascii="Times New Roman" w:hAnsi="Times New Roman" w:cs="Times New Roman"/>
        </w:rPr>
        <w:t>), подтверждающих оплату задолженности);</w:t>
      </w:r>
      <w:r w:rsidRPr="00B428F1">
        <w:rPr>
          <w:rFonts w:ascii="Times New Roman" w:hAnsi="Times New Roman" w:cs="Times New Roman"/>
        </w:rPr>
        <w:br/>
        <w:t>8. гарантийное письмо-обязательство (в произвольной форме) о не отчуждении приобретенных сельскохозяйственной техники и оборудования для растениеводства и кормопроизводства в течение 3-х лет с момента получения субсидии в случае ее приобретения;</w:t>
      </w:r>
      <w:r w:rsidRPr="00B428F1">
        <w:rPr>
          <w:rFonts w:ascii="Times New Roman" w:hAnsi="Times New Roman" w:cs="Times New Roman"/>
        </w:rPr>
        <w:br/>
        <w:t>9. технико-экономическое обоснование по приобретению сельскохозяйственной техники и оборудования для растениеводства и кормопроизводства в произвольной форме.</w:t>
      </w:r>
      <w:r w:rsidRPr="00B428F1">
        <w:rPr>
          <w:rFonts w:ascii="Times New Roman" w:hAnsi="Times New Roman" w:cs="Times New Roman"/>
        </w:rPr>
        <w:br/>
      </w:r>
      <w:r w:rsidRPr="00B428F1">
        <w:rPr>
          <w:rFonts w:ascii="Times New Roman" w:hAnsi="Times New Roman" w:cs="Times New Roman"/>
        </w:rPr>
        <w:br/>
      </w:r>
    </w:p>
    <w:sectPr w:rsidR="00B620E2" w:rsidSect="00B6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565B"/>
    <w:rsid w:val="0020031D"/>
    <w:rsid w:val="00343703"/>
    <w:rsid w:val="00545AB6"/>
    <w:rsid w:val="006353D7"/>
    <w:rsid w:val="0084565B"/>
    <w:rsid w:val="008A53BE"/>
    <w:rsid w:val="00904FA8"/>
    <w:rsid w:val="00A904A4"/>
    <w:rsid w:val="00B620E2"/>
    <w:rsid w:val="00D57410"/>
    <w:rsid w:val="00D6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2</cp:revision>
  <dcterms:created xsi:type="dcterms:W3CDTF">2022-07-18T05:51:00Z</dcterms:created>
  <dcterms:modified xsi:type="dcterms:W3CDTF">2022-07-18T05:52:00Z</dcterms:modified>
</cp:coreProperties>
</file>