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FC" w:rsidRDefault="005535FC">
      <w:pPr>
        <w:pStyle w:val="ConsPlusTitle"/>
        <w:jc w:val="center"/>
        <w:outlineLvl w:val="0"/>
      </w:pPr>
      <w:bookmarkStart w:id="0" w:name="_GoBack"/>
      <w:bookmarkEnd w:id="0"/>
      <w:r>
        <w:t>ЗЕМСКОЕ СОБРАНИЕ ДОБРЯНСКОГО МУНИЦИПАЛЬНОГО РАЙОНА</w:t>
      </w:r>
    </w:p>
    <w:p w:rsidR="005535FC" w:rsidRDefault="005535FC">
      <w:pPr>
        <w:pStyle w:val="ConsPlusTitle"/>
        <w:jc w:val="center"/>
      </w:pPr>
    </w:p>
    <w:p w:rsidR="005535FC" w:rsidRDefault="005535FC">
      <w:pPr>
        <w:pStyle w:val="ConsPlusTitle"/>
        <w:jc w:val="center"/>
      </w:pPr>
      <w:r>
        <w:t>РЕШЕНИЕ</w:t>
      </w:r>
    </w:p>
    <w:p w:rsidR="005535FC" w:rsidRDefault="005535FC">
      <w:pPr>
        <w:pStyle w:val="ConsPlusTitle"/>
        <w:jc w:val="center"/>
      </w:pPr>
      <w:r>
        <w:t>от 18 мая 2011 г. N 37</w:t>
      </w:r>
    </w:p>
    <w:p w:rsidR="005535FC" w:rsidRDefault="005535FC">
      <w:pPr>
        <w:pStyle w:val="ConsPlusTitle"/>
        <w:jc w:val="center"/>
      </w:pPr>
    </w:p>
    <w:p w:rsidR="005535FC" w:rsidRDefault="005535FC">
      <w:pPr>
        <w:pStyle w:val="ConsPlusTitle"/>
        <w:jc w:val="center"/>
      </w:pPr>
      <w:r>
        <w:t>ОБ УТВЕРЖДЕНИИ КОДЕКСА ЭТИКИ И СЛУЖЕБНОГО ПОВЕДЕНИЯ</w:t>
      </w:r>
    </w:p>
    <w:p w:rsidR="005535FC" w:rsidRDefault="005535FC">
      <w:pPr>
        <w:pStyle w:val="ConsPlusTitle"/>
        <w:jc w:val="center"/>
      </w:pPr>
      <w:r>
        <w:t>МУНИЦИПАЛЬНЫХ СЛУЖАЩИХ В ОРГАНАХ МЕСТНОГО САМОУПРАВЛЕНИЯ</w:t>
      </w:r>
    </w:p>
    <w:p w:rsidR="005535FC" w:rsidRDefault="005535FC">
      <w:pPr>
        <w:pStyle w:val="ConsPlusTitle"/>
        <w:jc w:val="center"/>
      </w:pPr>
      <w:r>
        <w:t>ДОБРЯНСКОГО МУНИЦИПАЛЬНОГО РАЙОНА</w:t>
      </w:r>
    </w:p>
    <w:p w:rsidR="005535FC" w:rsidRDefault="005535FC">
      <w:pPr>
        <w:pStyle w:val="ConsPlusNormal"/>
        <w:ind w:firstLine="540"/>
        <w:jc w:val="both"/>
      </w:pPr>
    </w:p>
    <w:p w:rsidR="005535FC" w:rsidRDefault="005535FC">
      <w:pPr>
        <w:pStyle w:val="ConsPlusNormal"/>
        <w:jc w:val="right"/>
      </w:pPr>
      <w:r>
        <w:t>Принято</w:t>
      </w:r>
    </w:p>
    <w:p w:rsidR="005535FC" w:rsidRDefault="005535FC">
      <w:pPr>
        <w:pStyle w:val="ConsPlusNormal"/>
        <w:jc w:val="right"/>
      </w:pPr>
      <w:r>
        <w:t>Земским Собранием</w:t>
      </w:r>
    </w:p>
    <w:p w:rsidR="005535FC" w:rsidRDefault="005535FC">
      <w:pPr>
        <w:pStyle w:val="ConsPlusNormal"/>
        <w:jc w:val="right"/>
      </w:pPr>
      <w:r>
        <w:t>Добрянского муниципального района</w:t>
      </w:r>
    </w:p>
    <w:p w:rsidR="005535FC" w:rsidRDefault="005535FC">
      <w:pPr>
        <w:pStyle w:val="ConsPlusNormal"/>
        <w:jc w:val="right"/>
      </w:pPr>
      <w:r>
        <w:t>18 мая 2011 года</w:t>
      </w:r>
    </w:p>
    <w:p w:rsidR="005535FC" w:rsidRDefault="005535FC">
      <w:pPr>
        <w:pStyle w:val="ConsPlusNormal"/>
        <w:ind w:firstLine="540"/>
        <w:jc w:val="both"/>
      </w:pPr>
    </w:p>
    <w:p w:rsidR="005535FC" w:rsidRDefault="005535FC">
      <w:pPr>
        <w:pStyle w:val="ConsPlusNormal"/>
        <w:ind w:firstLine="540"/>
        <w:jc w:val="both"/>
      </w:pPr>
      <w:r>
        <w:t xml:space="preserve">В соответствии с Федеральным </w:t>
      </w:r>
      <w:hyperlink r:id="rId4" w:history="1">
        <w:r>
          <w:rPr>
            <w:color w:val="0000FF"/>
          </w:rPr>
          <w:t>законом</w:t>
        </w:r>
      </w:hyperlink>
      <w:r>
        <w:t xml:space="preserve"> от 02.03.2007 N 25-ФЗ "О муниципальной службе в Российской Федерации", другими нормативными правовыми актами, содержащими ограничения, запреты и обязанности для муниципальных служащих в Российской Федерации, и Типовым </w:t>
      </w:r>
      <w:hyperlink r:id="rId5" w:history="1">
        <w:r>
          <w:rPr>
            <w:color w:val="0000FF"/>
          </w:rPr>
          <w:t>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Земское Собрание Добрянского муниципального района решает:</w:t>
      </w:r>
    </w:p>
    <w:p w:rsidR="005535FC" w:rsidRDefault="005535FC">
      <w:pPr>
        <w:pStyle w:val="ConsPlusNormal"/>
        <w:ind w:firstLine="540"/>
        <w:jc w:val="both"/>
      </w:pPr>
    </w:p>
    <w:p w:rsidR="005535FC" w:rsidRDefault="005535FC">
      <w:pPr>
        <w:pStyle w:val="ConsPlusNormal"/>
        <w:ind w:firstLine="540"/>
        <w:jc w:val="both"/>
      </w:pPr>
      <w:r>
        <w:t xml:space="preserve">1. Утвердить </w:t>
      </w:r>
      <w:hyperlink w:anchor="P35" w:history="1">
        <w:r>
          <w:rPr>
            <w:color w:val="0000FF"/>
          </w:rPr>
          <w:t>Кодекс</w:t>
        </w:r>
      </w:hyperlink>
      <w:r>
        <w:t xml:space="preserve"> этики и служебного поведения муниципальных служащих в органах местного самоуправления Добрянского муниципального района (прилагается).</w:t>
      </w:r>
    </w:p>
    <w:p w:rsidR="005535FC" w:rsidRDefault="005535FC">
      <w:pPr>
        <w:pStyle w:val="ConsPlusNormal"/>
        <w:ind w:firstLine="540"/>
        <w:jc w:val="both"/>
      </w:pPr>
      <w:r>
        <w:t>2. Опубликовать решение в районной газете "Камские зори".</w:t>
      </w:r>
    </w:p>
    <w:p w:rsidR="005535FC" w:rsidRDefault="005535FC">
      <w:pPr>
        <w:pStyle w:val="ConsPlusNormal"/>
        <w:ind w:firstLine="540"/>
        <w:jc w:val="both"/>
      </w:pPr>
      <w:r>
        <w:t>3. Контроль за исполнением решения возложить на главу муниципального района - главу администрации Добрянского муниципального района, председателя Земского Собрания Добрянского муниципального района, председателя Контрольно-счетной палаты Добрянского муниципального района.</w:t>
      </w:r>
    </w:p>
    <w:p w:rsidR="005535FC" w:rsidRDefault="005535FC">
      <w:pPr>
        <w:pStyle w:val="ConsPlusNormal"/>
        <w:ind w:firstLine="540"/>
        <w:jc w:val="both"/>
      </w:pPr>
    </w:p>
    <w:p w:rsidR="005535FC" w:rsidRDefault="005535FC">
      <w:pPr>
        <w:pStyle w:val="ConsPlusNormal"/>
        <w:jc w:val="right"/>
      </w:pPr>
      <w:r>
        <w:t>Глава Добрянского муниципального района</w:t>
      </w:r>
    </w:p>
    <w:p w:rsidR="005535FC" w:rsidRDefault="005535FC">
      <w:pPr>
        <w:pStyle w:val="ConsPlusNormal"/>
        <w:jc w:val="right"/>
      </w:pPr>
      <w:r>
        <w:t>К.В.ЛЫЗОВ</w:t>
      </w:r>
    </w:p>
    <w:p w:rsidR="005535FC" w:rsidRDefault="005535FC">
      <w:pPr>
        <w:pStyle w:val="ConsPlusNormal"/>
      </w:pPr>
      <w:r>
        <w:t>18.05.2011</w:t>
      </w:r>
    </w:p>
    <w:p w:rsidR="005535FC" w:rsidRDefault="005535FC">
      <w:pPr>
        <w:pStyle w:val="ConsPlusNormal"/>
        <w:ind w:firstLine="540"/>
        <w:jc w:val="both"/>
      </w:pPr>
    </w:p>
    <w:p w:rsidR="005535FC" w:rsidRDefault="005535FC">
      <w:pPr>
        <w:pStyle w:val="ConsPlusNormal"/>
        <w:ind w:firstLine="540"/>
        <w:jc w:val="both"/>
      </w:pPr>
    </w:p>
    <w:p w:rsidR="005535FC" w:rsidRDefault="005535FC">
      <w:pPr>
        <w:pStyle w:val="ConsPlusNormal"/>
        <w:ind w:firstLine="540"/>
        <w:jc w:val="both"/>
      </w:pPr>
    </w:p>
    <w:p w:rsidR="005535FC" w:rsidRDefault="005535FC">
      <w:pPr>
        <w:pStyle w:val="ConsPlusNormal"/>
        <w:ind w:firstLine="540"/>
        <w:jc w:val="both"/>
      </w:pPr>
    </w:p>
    <w:p w:rsidR="005535FC" w:rsidRDefault="005535FC">
      <w:pPr>
        <w:pStyle w:val="ConsPlusNormal"/>
        <w:ind w:firstLine="540"/>
        <w:jc w:val="both"/>
      </w:pPr>
    </w:p>
    <w:p w:rsidR="005535FC" w:rsidRDefault="005535FC">
      <w:pPr>
        <w:pStyle w:val="ConsPlusNormal"/>
        <w:jc w:val="right"/>
        <w:outlineLvl w:val="0"/>
      </w:pPr>
      <w:r>
        <w:t>УТВЕРЖДЕН</w:t>
      </w:r>
    </w:p>
    <w:p w:rsidR="005535FC" w:rsidRDefault="005535FC">
      <w:pPr>
        <w:pStyle w:val="ConsPlusNormal"/>
        <w:jc w:val="right"/>
      </w:pPr>
      <w:r>
        <w:t>решением</w:t>
      </w:r>
    </w:p>
    <w:p w:rsidR="005535FC" w:rsidRDefault="005535FC">
      <w:pPr>
        <w:pStyle w:val="ConsPlusNormal"/>
        <w:jc w:val="right"/>
      </w:pPr>
      <w:r>
        <w:t>Земского Собрания</w:t>
      </w:r>
    </w:p>
    <w:p w:rsidR="005535FC" w:rsidRDefault="005535FC">
      <w:pPr>
        <w:pStyle w:val="ConsPlusNormal"/>
        <w:jc w:val="right"/>
      </w:pPr>
      <w:r>
        <w:t>Добрянского муниципального района</w:t>
      </w:r>
    </w:p>
    <w:p w:rsidR="005535FC" w:rsidRDefault="005535FC">
      <w:pPr>
        <w:pStyle w:val="ConsPlusNormal"/>
        <w:jc w:val="right"/>
      </w:pPr>
      <w:r>
        <w:t>от 18.05.2011 N 37</w:t>
      </w:r>
    </w:p>
    <w:p w:rsidR="005535FC" w:rsidRDefault="005535FC">
      <w:pPr>
        <w:pStyle w:val="ConsPlusNormal"/>
        <w:jc w:val="center"/>
      </w:pPr>
    </w:p>
    <w:p w:rsidR="005535FC" w:rsidRDefault="005535FC">
      <w:pPr>
        <w:pStyle w:val="ConsPlusTitle"/>
        <w:jc w:val="center"/>
      </w:pPr>
      <w:bookmarkStart w:id="1" w:name="P35"/>
      <w:bookmarkEnd w:id="1"/>
      <w:r>
        <w:t>КОДЕКС</w:t>
      </w:r>
    </w:p>
    <w:p w:rsidR="005535FC" w:rsidRDefault="005535FC">
      <w:pPr>
        <w:pStyle w:val="ConsPlusTitle"/>
        <w:jc w:val="center"/>
      </w:pPr>
      <w:r>
        <w:t>ЭТИКИ И СЛУЖЕБНОГО ПОВЕДЕНИЯ МУНИЦИПАЛЬНЫХ СЛУЖАЩИХ</w:t>
      </w:r>
    </w:p>
    <w:p w:rsidR="005535FC" w:rsidRDefault="005535FC">
      <w:pPr>
        <w:pStyle w:val="ConsPlusTitle"/>
        <w:jc w:val="center"/>
      </w:pPr>
      <w:r>
        <w:t>В ОРГАНАХ МЕСТНОГО САМОУПРАВЛЕНИЯ ДОБРЯНСКОГО</w:t>
      </w:r>
    </w:p>
    <w:p w:rsidR="005535FC" w:rsidRDefault="005535FC">
      <w:pPr>
        <w:pStyle w:val="ConsPlusTitle"/>
        <w:jc w:val="center"/>
      </w:pPr>
      <w:r>
        <w:t>МУНИЦИПАЛЬНОГО РАЙОНА</w:t>
      </w:r>
    </w:p>
    <w:p w:rsidR="005535FC" w:rsidRDefault="005535FC">
      <w:pPr>
        <w:pStyle w:val="ConsPlusNormal"/>
        <w:jc w:val="center"/>
      </w:pPr>
    </w:p>
    <w:p w:rsidR="005535FC" w:rsidRDefault="005535FC">
      <w:pPr>
        <w:pStyle w:val="ConsPlusNormal"/>
        <w:jc w:val="center"/>
        <w:outlineLvl w:val="1"/>
      </w:pPr>
      <w:r>
        <w:t>I. Общие положения</w:t>
      </w:r>
    </w:p>
    <w:p w:rsidR="005535FC" w:rsidRDefault="005535FC">
      <w:pPr>
        <w:pStyle w:val="ConsPlusNormal"/>
        <w:jc w:val="center"/>
      </w:pPr>
    </w:p>
    <w:p w:rsidR="005535FC" w:rsidRDefault="005535FC">
      <w:pPr>
        <w:pStyle w:val="ConsPlusNormal"/>
        <w:ind w:firstLine="540"/>
        <w:jc w:val="both"/>
      </w:pPr>
      <w:r>
        <w:t xml:space="preserve">1.1. Кодекс этики и служебного поведения муниципальных служащих в органах местного самоуправления Добрянского муниципального района (далее - Кодекс) разработан в соответствии с Федеральным </w:t>
      </w:r>
      <w:hyperlink r:id="rId6" w:history="1">
        <w:r>
          <w:rPr>
            <w:color w:val="0000FF"/>
          </w:rPr>
          <w:t>законом</w:t>
        </w:r>
      </w:hyperlink>
      <w:r>
        <w:t xml:space="preserve"> от 02.03.2007 N 25-ФЗ "О муниципальной службе в Российской </w:t>
      </w:r>
      <w:r>
        <w:lastRenderedPageBreak/>
        <w:t xml:space="preserve">Федерации", другими нормативными правовыми актами, содержащими ограничения, запреты и обязанности для муниципальных служащих в Российской Федерации, и Типовым </w:t>
      </w:r>
      <w:hyperlink r:id="rId7" w:history="1">
        <w:r>
          <w:rPr>
            <w:color w:val="0000FF"/>
          </w:rPr>
          <w:t>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w:t>
      </w:r>
    </w:p>
    <w:p w:rsidR="005535FC" w:rsidRDefault="005535FC">
      <w:pPr>
        <w:pStyle w:val="ConsPlusNormal"/>
        <w:ind w:firstLine="540"/>
        <w:jc w:val="both"/>
      </w:pPr>
      <w: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органов местного самоуправления Добрянского муниципального района (далее - органы местного самоуправления) независимо от замещаемой ими должности.</w:t>
      </w:r>
    </w:p>
    <w:p w:rsidR="005535FC" w:rsidRDefault="005535FC">
      <w:pPr>
        <w:pStyle w:val="ConsPlusNormal"/>
        <w:ind w:firstLine="540"/>
        <w:jc w:val="both"/>
      </w:pPr>
      <w:r>
        <w:t>1.3. Гражданин, поступающий на муниципальную службу в органы местного самоуправления Добрянского муниципального района (далее - муниципальная служба), обязан ознакомиться с положениями Кодекса и соблюдать их в процессе своей служебной деятельности.</w:t>
      </w:r>
    </w:p>
    <w:p w:rsidR="005535FC" w:rsidRDefault="005535FC">
      <w:pPr>
        <w:pStyle w:val="ConsPlusNormal"/>
        <w:ind w:firstLine="540"/>
        <w:jc w:val="both"/>
      </w:pPr>
      <w: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5535FC" w:rsidRDefault="005535FC">
      <w:pPr>
        <w:pStyle w:val="ConsPlusNormal"/>
        <w:ind w:firstLine="540"/>
        <w:jc w:val="both"/>
      </w:pPr>
      <w: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5535FC" w:rsidRDefault="005535FC">
      <w:pPr>
        <w:pStyle w:val="ConsPlusNormal"/>
        <w:ind w:firstLine="540"/>
        <w:jc w:val="both"/>
      </w:pPr>
      <w:r>
        <w:t>1.6. Кодекс призван повысить эффективность выполнения муниципальными служащими своих должностных обязанностей.</w:t>
      </w:r>
    </w:p>
    <w:p w:rsidR="005535FC" w:rsidRDefault="005535FC">
      <w:pPr>
        <w:pStyle w:val="ConsPlusNormal"/>
        <w:ind w:firstLine="540"/>
        <w:jc w:val="both"/>
      </w:pPr>
      <w: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5535FC" w:rsidRDefault="005535FC">
      <w:pPr>
        <w:pStyle w:val="ConsPlusNormal"/>
        <w:ind w:firstLine="540"/>
        <w:jc w:val="both"/>
      </w:pPr>
      <w: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5535FC" w:rsidRDefault="005535FC">
      <w:pPr>
        <w:pStyle w:val="ConsPlusNormal"/>
        <w:ind w:firstLine="540"/>
        <w:jc w:val="both"/>
      </w:pPr>
    </w:p>
    <w:p w:rsidR="005535FC" w:rsidRDefault="005535FC">
      <w:pPr>
        <w:pStyle w:val="ConsPlusNormal"/>
        <w:jc w:val="center"/>
        <w:outlineLvl w:val="1"/>
      </w:pPr>
      <w:r>
        <w:t>II. Основные принципы и правила служебного поведения</w:t>
      </w:r>
    </w:p>
    <w:p w:rsidR="005535FC" w:rsidRDefault="005535FC">
      <w:pPr>
        <w:pStyle w:val="ConsPlusNormal"/>
        <w:jc w:val="center"/>
      </w:pPr>
      <w:r>
        <w:t>муниципальных служащих</w:t>
      </w:r>
    </w:p>
    <w:p w:rsidR="005535FC" w:rsidRDefault="005535FC">
      <w:pPr>
        <w:pStyle w:val="ConsPlusNormal"/>
        <w:ind w:firstLine="540"/>
        <w:jc w:val="both"/>
      </w:pPr>
    </w:p>
    <w:p w:rsidR="005535FC" w:rsidRDefault="005535FC">
      <w:pPr>
        <w:pStyle w:val="ConsPlusNormal"/>
        <w:ind w:firstLine="540"/>
        <w:jc w:val="both"/>
      </w:pPr>
      <w:r>
        <w:t>2.1. Основные принципы служебного поведения муниципальных служащих являются основой поведения граждан в связи с нахождением их на муниципальной службе.</w:t>
      </w:r>
    </w:p>
    <w:p w:rsidR="005535FC" w:rsidRDefault="005535FC">
      <w:pPr>
        <w:pStyle w:val="ConsPlusNormal"/>
        <w:ind w:firstLine="540"/>
        <w:jc w:val="both"/>
      </w:pPr>
      <w:r>
        <w:t>2.2. Муниципальные служащие, сознавая ответственность перед государством, обществом и гражданами, призваны:</w:t>
      </w:r>
    </w:p>
    <w:p w:rsidR="005535FC" w:rsidRDefault="005535FC">
      <w:pPr>
        <w:pStyle w:val="ConsPlusNormal"/>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5535FC" w:rsidRDefault="005535FC">
      <w:pPr>
        <w:pStyle w:val="ConsPlusNormal"/>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5535FC" w:rsidRDefault="005535FC">
      <w:pPr>
        <w:pStyle w:val="ConsPlusNormal"/>
        <w:ind w:firstLine="540"/>
        <w:jc w:val="both"/>
      </w:pPr>
      <w:r>
        <w:t>в) осуществлять свою деятельность в пределах полномочий соответствующего органа местного самоуправления;</w:t>
      </w:r>
    </w:p>
    <w:p w:rsidR="005535FC" w:rsidRDefault="005535FC">
      <w:pPr>
        <w:pStyle w:val="ConsPlusNormal"/>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535FC" w:rsidRDefault="005535FC">
      <w:pPr>
        <w:pStyle w:val="ConsPlusNormal"/>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535FC" w:rsidRDefault="005535FC">
      <w:pPr>
        <w:pStyle w:val="ConsPlusNormal"/>
        <w:ind w:firstLine="540"/>
        <w:jc w:val="both"/>
      </w:pPr>
      <w:r>
        <w:t>е) уведомлять представителя нанимателя,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5535FC" w:rsidRDefault="005535FC">
      <w:pPr>
        <w:pStyle w:val="ConsPlusNormal"/>
        <w:ind w:firstLine="540"/>
        <w:jc w:val="both"/>
      </w:pPr>
      <w: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5535FC" w:rsidRDefault="005535FC">
      <w:pPr>
        <w:pStyle w:val="ConsPlusNormal"/>
        <w:ind w:firstLine="540"/>
        <w:jc w:val="both"/>
      </w:pPr>
      <w:r>
        <w:lastRenderedPageBreak/>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535FC" w:rsidRDefault="005535FC">
      <w:pPr>
        <w:pStyle w:val="ConsPlusNormal"/>
        <w:ind w:firstLine="540"/>
        <w:jc w:val="both"/>
      </w:pPr>
      <w:r>
        <w:t>и) соблюдать нормы служебной, профессиональной этики и правила делового поведения;</w:t>
      </w:r>
    </w:p>
    <w:p w:rsidR="005535FC" w:rsidRDefault="005535FC">
      <w:pPr>
        <w:pStyle w:val="ConsPlusNormal"/>
        <w:ind w:firstLine="540"/>
        <w:jc w:val="both"/>
      </w:pPr>
      <w:r>
        <w:t>к) проявлять корректность и внимательность в обращении с гражданами и должностными лицами;</w:t>
      </w:r>
    </w:p>
    <w:p w:rsidR="005535FC" w:rsidRDefault="005535FC">
      <w:pPr>
        <w:pStyle w:val="ConsPlusNormal"/>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535FC" w:rsidRDefault="005535FC">
      <w:pPr>
        <w:pStyle w:val="ConsPlusNormal"/>
        <w:ind w:firstLine="540"/>
        <w:jc w:val="both"/>
      </w:pPr>
      <w: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5535FC" w:rsidRDefault="005535FC">
      <w:pPr>
        <w:pStyle w:val="ConsPlusNormal"/>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535FC" w:rsidRDefault="005535FC">
      <w:pPr>
        <w:pStyle w:val="ConsPlusNormal"/>
        <w:ind w:firstLine="540"/>
        <w:jc w:val="both"/>
      </w:pPr>
      <w: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5535FC" w:rsidRDefault="005535FC">
      <w:pPr>
        <w:pStyle w:val="ConsPlusNormal"/>
        <w:ind w:firstLine="540"/>
        <w:jc w:val="both"/>
      </w:pPr>
      <w: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5535FC" w:rsidRDefault="005535FC">
      <w:pPr>
        <w:pStyle w:val="ConsPlusNormal"/>
        <w:ind w:firstLine="540"/>
        <w:jc w:val="both"/>
      </w:pPr>
      <w:r>
        <w:t>р) соблюдать установленные в органе местного правила публичных выступлений и предоставления служебной информации;</w:t>
      </w:r>
    </w:p>
    <w:p w:rsidR="005535FC" w:rsidRDefault="005535FC">
      <w:pPr>
        <w:pStyle w:val="ConsPlusNormal"/>
        <w:ind w:firstLine="540"/>
        <w:jc w:val="both"/>
      </w:pPr>
      <w: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5535FC" w:rsidRDefault="005535FC">
      <w:pPr>
        <w:pStyle w:val="ConsPlusNormal"/>
        <w:ind w:firstLine="540"/>
        <w:jc w:val="both"/>
      </w:pPr>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535FC" w:rsidRDefault="005535FC">
      <w:pPr>
        <w:pStyle w:val="ConsPlusNormal"/>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5535FC" w:rsidRDefault="005535FC">
      <w:pPr>
        <w:pStyle w:val="ConsPlusNormal"/>
        <w:ind w:firstLine="540"/>
        <w:jc w:val="both"/>
      </w:pPr>
      <w:r>
        <w:t xml:space="preserve">2.3. Муниципальные служащие обязаны соблюдать </w:t>
      </w:r>
      <w:hyperlink r:id="rId8"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Пермского края, муниципальные нормативные правовые акты Добрянского муниципального района.</w:t>
      </w:r>
    </w:p>
    <w:p w:rsidR="005535FC" w:rsidRDefault="005535FC">
      <w:pPr>
        <w:pStyle w:val="ConsPlusNormal"/>
        <w:ind w:firstLine="540"/>
        <w:jc w:val="both"/>
      </w:pPr>
      <w: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5535FC" w:rsidRDefault="005535FC">
      <w:pPr>
        <w:pStyle w:val="ConsPlusNormal"/>
        <w:ind w:firstLine="540"/>
        <w:jc w:val="both"/>
      </w:pPr>
      <w: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законодательством Пермского края и муниципальными актами Добрянского муниципального района.</w:t>
      </w:r>
    </w:p>
    <w:p w:rsidR="005535FC" w:rsidRDefault="005535FC">
      <w:pPr>
        <w:pStyle w:val="ConsPlusNormal"/>
        <w:ind w:firstLine="540"/>
        <w:jc w:val="both"/>
      </w:pPr>
      <w: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535FC" w:rsidRDefault="005535FC">
      <w:pPr>
        <w:pStyle w:val="ConsPlusNormal"/>
        <w:ind w:firstLine="540"/>
        <w:jc w:val="both"/>
      </w:pPr>
      <w: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535FC" w:rsidRDefault="005535FC">
      <w:pPr>
        <w:pStyle w:val="ConsPlusNormal"/>
        <w:ind w:firstLine="540"/>
        <w:jc w:val="both"/>
      </w:pPr>
      <w:r>
        <w:lastRenderedPageBreak/>
        <w:t>2.7.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законодательством Пермского края и муниципальными актами Добрянского муниципального района.</w:t>
      </w:r>
    </w:p>
    <w:p w:rsidR="005535FC" w:rsidRDefault="005535FC">
      <w:pPr>
        <w:pStyle w:val="ConsPlusNormal"/>
        <w:ind w:firstLine="540"/>
        <w:jc w:val="both"/>
      </w:pPr>
      <w:r>
        <w:t>2.8.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535FC" w:rsidRDefault="005535FC">
      <w:pPr>
        <w:pStyle w:val="ConsPlusNormal"/>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535FC" w:rsidRDefault="005535FC">
      <w:pPr>
        <w:pStyle w:val="ConsPlusNormal"/>
        <w:ind w:firstLine="540"/>
        <w:jc w:val="both"/>
      </w:pPr>
      <w:r>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5535FC" w:rsidRDefault="005535FC">
      <w:pPr>
        <w:pStyle w:val="ConsPlusNormal"/>
        <w:ind w:firstLine="540"/>
        <w:jc w:val="both"/>
      </w:pPr>
      <w:r>
        <w:t>2.10.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5535FC" w:rsidRDefault="005535FC">
      <w:pPr>
        <w:pStyle w:val="ConsPlusNormal"/>
        <w:ind w:firstLine="540"/>
        <w:jc w:val="both"/>
      </w:pPr>
      <w: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и(или) которая стала известна ему в связи с исполнением им должностных обязанностей.</w:t>
      </w:r>
    </w:p>
    <w:p w:rsidR="005535FC" w:rsidRDefault="005535FC">
      <w:pPr>
        <w:pStyle w:val="ConsPlusNormal"/>
        <w:ind w:firstLine="540"/>
        <w:jc w:val="both"/>
      </w:pPr>
      <w:r>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5535FC" w:rsidRDefault="005535FC">
      <w:pPr>
        <w:pStyle w:val="ConsPlusNormal"/>
        <w:ind w:firstLine="540"/>
        <w:jc w:val="both"/>
      </w:pPr>
      <w:r>
        <w:t>2.13. Муниципальный служащий, наделенный организационно-распорядительными полномочиями по отношению к другим муниципальным служащим, призван:</w:t>
      </w:r>
    </w:p>
    <w:p w:rsidR="005535FC" w:rsidRDefault="005535FC">
      <w:pPr>
        <w:pStyle w:val="ConsPlusNormal"/>
        <w:ind w:firstLine="540"/>
        <w:jc w:val="both"/>
      </w:pPr>
      <w:r>
        <w:t>а) принимать меры по предотвращению и урегулированию конфликта интересов;</w:t>
      </w:r>
    </w:p>
    <w:p w:rsidR="005535FC" w:rsidRDefault="005535FC">
      <w:pPr>
        <w:pStyle w:val="ConsPlusNormal"/>
        <w:ind w:firstLine="540"/>
        <w:jc w:val="both"/>
      </w:pPr>
      <w:r>
        <w:t>б) принимать меры по предупреждению коррупции;</w:t>
      </w:r>
    </w:p>
    <w:p w:rsidR="005535FC" w:rsidRDefault="005535FC">
      <w:pPr>
        <w:pStyle w:val="ConsPlusNormal"/>
        <w:ind w:firstLine="540"/>
        <w:jc w:val="both"/>
      </w:pPr>
      <w:r>
        <w:t>в) не допускать случаев принуждения муниципальных служащих к участию в деятельности политических партий и общественных объединений.</w:t>
      </w:r>
    </w:p>
    <w:p w:rsidR="005535FC" w:rsidRDefault="005535FC">
      <w:pPr>
        <w:pStyle w:val="ConsPlusNormal"/>
        <w:ind w:firstLine="540"/>
        <w:jc w:val="both"/>
      </w:pPr>
      <w:r>
        <w:t xml:space="preserve">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5535FC" w:rsidRDefault="005535FC">
      <w:pPr>
        <w:pStyle w:val="ConsPlusNormal"/>
        <w:ind w:firstLine="540"/>
        <w:jc w:val="both"/>
      </w:pPr>
      <w: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служебного поведения, если он не принял меры по недопущению таких действий или бездействия.</w:t>
      </w:r>
    </w:p>
    <w:p w:rsidR="005535FC" w:rsidRDefault="005535FC">
      <w:pPr>
        <w:pStyle w:val="ConsPlusNormal"/>
        <w:jc w:val="center"/>
      </w:pPr>
    </w:p>
    <w:p w:rsidR="005535FC" w:rsidRDefault="005535FC">
      <w:pPr>
        <w:pStyle w:val="ConsPlusNormal"/>
        <w:jc w:val="center"/>
        <w:outlineLvl w:val="1"/>
      </w:pPr>
      <w:r>
        <w:t>III. Этические правила служебного поведения</w:t>
      </w:r>
    </w:p>
    <w:p w:rsidR="005535FC" w:rsidRDefault="005535FC">
      <w:pPr>
        <w:pStyle w:val="ConsPlusNormal"/>
        <w:jc w:val="center"/>
      </w:pPr>
      <w:r>
        <w:t>муниципальных служащих</w:t>
      </w:r>
    </w:p>
    <w:p w:rsidR="005535FC" w:rsidRDefault="005535FC">
      <w:pPr>
        <w:pStyle w:val="ConsPlusNormal"/>
        <w:jc w:val="center"/>
      </w:pPr>
    </w:p>
    <w:p w:rsidR="005535FC" w:rsidRDefault="005535FC">
      <w:pPr>
        <w:pStyle w:val="ConsPlusNormal"/>
        <w:ind w:firstLine="540"/>
        <w:jc w:val="both"/>
      </w:pPr>
      <w:r>
        <w:t xml:space="preserve">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w:t>
      </w:r>
      <w:r>
        <w:lastRenderedPageBreak/>
        <w:t>и каждый гражданин имеет право на неприкосновенность частной жизни, личную и семейную тайну, защиту чести, достоинства, своего доброго имени.</w:t>
      </w:r>
    </w:p>
    <w:p w:rsidR="005535FC" w:rsidRDefault="005535FC">
      <w:pPr>
        <w:pStyle w:val="ConsPlusNormal"/>
        <w:ind w:firstLine="540"/>
        <w:jc w:val="both"/>
      </w:pPr>
      <w:r>
        <w:t>3.2. В служебном поведении муниципальный служащий воздерживается от:</w:t>
      </w:r>
    </w:p>
    <w:p w:rsidR="005535FC" w:rsidRDefault="005535FC">
      <w:pPr>
        <w:pStyle w:val="ConsPlusNormal"/>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535FC" w:rsidRDefault="005535FC">
      <w:pPr>
        <w:pStyle w:val="ConsPlusNormal"/>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5535FC" w:rsidRDefault="005535FC">
      <w:pPr>
        <w:pStyle w:val="ConsPlusNormal"/>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5535FC" w:rsidRDefault="005535FC">
      <w:pPr>
        <w:pStyle w:val="ConsPlusNormal"/>
        <w:ind w:firstLine="540"/>
        <w:jc w:val="both"/>
      </w:pPr>
      <w:r>
        <w:t>г) курения во время служебных совещаний, бесед, иного служебного общения с гражданами.</w:t>
      </w:r>
    </w:p>
    <w:p w:rsidR="005535FC" w:rsidRDefault="005535FC">
      <w:pPr>
        <w:pStyle w:val="ConsPlusNormal"/>
        <w:ind w:firstLine="540"/>
        <w:jc w:val="both"/>
      </w:pPr>
      <w: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535FC" w:rsidRDefault="005535FC">
      <w:pPr>
        <w:pStyle w:val="ConsPlusNormal"/>
        <w:ind w:firstLine="54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5535FC" w:rsidRDefault="005535FC">
      <w:pPr>
        <w:pStyle w:val="ConsPlusNormal"/>
        <w:ind w:firstLine="540"/>
        <w:jc w:val="both"/>
      </w:pPr>
      <w: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535FC" w:rsidRDefault="005535FC">
      <w:pPr>
        <w:pStyle w:val="ConsPlusNormal"/>
        <w:ind w:firstLine="540"/>
        <w:jc w:val="both"/>
      </w:pPr>
    </w:p>
    <w:p w:rsidR="005535FC" w:rsidRDefault="005535FC">
      <w:pPr>
        <w:pStyle w:val="ConsPlusNormal"/>
        <w:jc w:val="center"/>
        <w:outlineLvl w:val="1"/>
      </w:pPr>
      <w:r>
        <w:t>IV. Ответственность за нарушение положений Кодекса</w:t>
      </w:r>
    </w:p>
    <w:p w:rsidR="005535FC" w:rsidRDefault="005535FC">
      <w:pPr>
        <w:pStyle w:val="ConsPlusNormal"/>
        <w:ind w:firstLine="540"/>
        <w:jc w:val="both"/>
      </w:pPr>
    </w:p>
    <w:p w:rsidR="005535FC" w:rsidRDefault="005535FC">
      <w:pPr>
        <w:pStyle w:val="ConsPlusNormal"/>
        <w:ind w:firstLine="540"/>
        <w:jc w:val="both"/>
      </w:pPr>
      <w:r>
        <w:t xml:space="preserve">4.1.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w:t>
      </w:r>
      <w:hyperlink r:id="rId9" w:history="1">
        <w:r>
          <w:rPr>
            <w:color w:val="0000FF"/>
          </w:rPr>
          <w:t>Указом</w:t>
        </w:r>
      </w:hyperlink>
      <w:r>
        <w:t xml:space="preserve"> Президента Российской Федерации от 01.07.2010 N 821 "О комиссии по соблюдению требований к служебному поведению федеральных государственных служащих и урегулированию конфликта интересов" и </w:t>
      </w:r>
      <w:hyperlink r:id="rId10" w:history="1">
        <w:r>
          <w:rPr>
            <w:color w:val="0000FF"/>
          </w:rPr>
          <w:t>решением</w:t>
        </w:r>
      </w:hyperlink>
      <w:r>
        <w:t xml:space="preserve"> Земского Собрания Добрянского муниципального района от 18.05.2011 N 36 "Об утверждении Положения о противодействии коррупции на муниципальной службе в Добрянском муниципальном районе",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5535FC" w:rsidRDefault="005535FC">
      <w:pPr>
        <w:pStyle w:val="ConsPlusNormal"/>
        <w:ind w:firstLine="540"/>
        <w:jc w:val="both"/>
      </w:pPr>
      <w:r>
        <w:t>4.2.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5535FC" w:rsidRDefault="005535FC">
      <w:pPr>
        <w:pStyle w:val="ConsPlusNormal"/>
        <w:ind w:firstLine="540"/>
        <w:jc w:val="both"/>
      </w:pPr>
    </w:p>
    <w:p w:rsidR="005535FC" w:rsidRDefault="005535FC">
      <w:pPr>
        <w:pStyle w:val="ConsPlusNormal"/>
        <w:ind w:firstLine="540"/>
        <w:jc w:val="both"/>
      </w:pPr>
    </w:p>
    <w:p w:rsidR="005535FC" w:rsidRDefault="005535FC">
      <w:pPr>
        <w:pStyle w:val="ConsPlusNormal"/>
        <w:pBdr>
          <w:top w:val="single" w:sz="6" w:space="0" w:color="auto"/>
        </w:pBdr>
        <w:spacing w:before="100" w:after="100"/>
        <w:jc w:val="both"/>
        <w:rPr>
          <w:sz w:val="2"/>
          <w:szCs w:val="2"/>
        </w:rPr>
      </w:pPr>
    </w:p>
    <w:p w:rsidR="00556002" w:rsidRDefault="00556002"/>
    <w:sectPr w:rsidR="00556002" w:rsidSect="00427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FC"/>
    <w:rsid w:val="00291EB3"/>
    <w:rsid w:val="005535FC"/>
    <w:rsid w:val="00556002"/>
    <w:rsid w:val="0071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DD5A5-2E56-4F82-8A60-66B01E4B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3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35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E6EC1D7389B037E0D43D846346379D6096C28E216342D428122AA6EJ" TargetMode="External"/><Relationship Id="rId3" Type="http://schemas.openxmlformats.org/officeDocument/2006/relationships/webSettings" Target="webSettings.xml"/><Relationship Id="rId7" Type="http://schemas.openxmlformats.org/officeDocument/2006/relationships/hyperlink" Target="consultantplus://offline/ref=E25E6EC1D7389B037E0D43D846346379D5006828E945632F13D42CABB270499AA88FC19125794135A463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5E6EC1D7389B037E0D43D846346379D6016B29EB48632F13D42CABB2A760J" TargetMode="External"/><Relationship Id="rId11" Type="http://schemas.openxmlformats.org/officeDocument/2006/relationships/fontTable" Target="fontTable.xml"/><Relationship Id="rId5" Type="http://schemas.openxmlformats.org/officeDocument/2006/relationships/hyperlink" Target="consultantplus://offline/ref=E25E6EC1D7389B037E0D43D846346379D5006828E945632F13D42CABB270499AA88FC19125794135A463J" TargetMode="External"/><Relationship Id="rId10" Type="http://schemas.openxmlformats.org/officeDocument/2006/relationships/hyperlink" Target="consultantplus://offline/ref=E25E6EC1D7389B037E0D5DD550583474DC0A3520E84168784A882AFCED204FCFE8AC6FJ" TargetMode="External"/><Relationship Id="rId4" Type="http://schemas.openxmlformats.org/officeDocument/2006/relationships/hyperlink" Target="consultantplus://offline/ref=E25E6EC1D7389B037E0D43D846346379D6016B29EB48632F13D42CABB2A760J" TargetMode="External"/><Relationship Id="rId9" Type="http://schemas.openxmlformats.org/officeDocument/2006/relationships/hyperlink" Target="consultantplus://offline/ref=E25E6EC1D7389B037E0D43D846346379D5086B24EB46632F13D42CABB2A76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2474</Words>
  <Characters>14107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2016-09-05T09:58:00Z</dcterms:created>
  <dcterms:modified xsi:type="dcterms:W3CDTF">2016-09-08T09:52:00Z</dcterms:modified>
</cp:coreProperties>
</file>