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9" w:rsidRDefault="00CA51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179" w:rsidRDefault="00CA5179">
      <w:pPr>
        <w:pStyle w:val="ConsPlusNormal"/>
        <w:jc w:val="both"/>
        <w:outlineLvl w:val="0"/>
      </w:pPr>
    </w:p>
    <w:p w:rsidR="00CA5179" w:rsidRDefault="00CA5179">
      <w:pPr>
        <w:pStyle w:val="ConsPlusTitle"/>
        <w:jc w:val="center"/>
        <w:outlineLvl w:val="0"/>
      </w:pPr>
      <w:r>
        <w:t>МИНИСТЕРСТВО ТРАНСПОРТА ПЕРМСКОГО КРАЯ</w:t>
      </w:r>
    </w:p>
    <w:p w:rsidR="00CA5179" w:rsidRDefault="00CA5179">
      <w:pPr>
        <w:pStyle w:val="ConsPlusTitle"/>
        <w:jc w:val="center"/>
      </w:pPr>
    </w:p>
    <w:p w:rsidR="00CA5179" w:rsidRDefault="00CA5179">
      <w:pPr>
        <w:pStyle w:val="ConsPlusTitle"/>
        <w:jc w:val="center"/>
      </w:pPr>
      <w:r>
        <w:t>ПРИКАЗ</w:t>
      </w:r>
    </w:p>
    <w:p w:rsidR="00CA5179" w:rsidRDefault="00CA5179">
      <w:pPr>
        <w:pStyle w:val="ConsPlusTitle"/>
        <w:jc w:val="center"/>
      </w:pPr>
      <w:r>
        <w:t>от 5 февраля 2016 г. N СЭД-44-01-02-21</w:t>
      </w:r>
    </w:p>
    <w:p w:rsidR="00CA5179" w:rsidRDefault="00CA5179">
      <w:pPr>
        <w:pStyle w:val="ConsPlusTitle"/>
        <w:jc w:val="center"/>
      </w:pPr>
    </w:p>
    <w:p w:rsidR="00CA5179" w:rsidRDefault="00CA5179">
      <w:pPr>
        <w:pStyle w:val="ConsPlusTitle"/>
        <w:jc w:val="center"/>
      </w:pPr>
      <w:r>
        <w:t>ОБ УТВЕРЖДЕНИИ РЕГЛАМЕНТА РЕГИСТРАЦИИ ФАКТА ПРОЕЗДА</w:t>
      </w:r>
    </w:p>
    <w:p w:rsidR="00CA5179" w:rsidRDefault="00CA5179">
      <w:pPr>
        <w:pStyle w:val="ConsPlusTitle"/>
        <w:jc w:val="center"/>
      </w:pPr>
      <w:r>
        <w:t>ДЕРЖАТЕЛЕЙ ЭЛЕКТРОННЫХ СОЦИАЛЬНЫХ ПРОЕЗДНЫХ ДОКУМЕНТОВ</w:t>
      </w:r>
    </w:p>
    <w:p w:rsidR="00CA5179" w:rsidRDefault="00CA5179">
      <w:pPr>
        <w:pStyle w:val="ConsPlusTitle"/>
        <w:jc w:val="center"/>
      </w:pPr>
      <w:r>
        <w:t>(ЭЛЕКТРОННЫХ СОЦИАЛЬНЫХ КАРТ)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11 сентября 2015 г. N 626-п "О внесении изменений и дополнений в Постановление Правительства Пермского края от 19 октября 2010 г. N 739-п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</w:t>
      </w:r>
      <w:proofErr w:type="gramEnd"/>
      <w:r>
        <w:t xml:space="preserve"> </w:t>
      </w:r>
      <w:proofErr w:type="gramStart"/>
      <w:r>
        <w:t>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края" приказываю:</w:t>
      </w:r>
      <w:proofErr w:type="gramEnd"/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регистрации факта проезда держателей электронных социальных проездных документов (электронных социальных карт).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Пермского края Молодых Д.В.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jc w:val="right"/>
      </w:pPr>
      <w:r>
        <w:t>И.о. министра</w:t>
      </w:r>
    </w:p>
    <w:p w:rsidR="00CA5179" w:rsidRDefault="00CA5179">
      <w:pPr>
        <w:pStyle w:val="ConsPlusNormal"/>
        <w:jc w:val="right"/>
      </w:pPr>
      <w:r>
        <w:t>С.В.ПОСТОЛОВСКИЙ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jc w:val="right"/>
        <w:outlineLvl w:val="0"/>
      </w:pPr>
      <w:r>
        <w:t>УТВЕРЖДЕН</w:t>
      </w:r>
    </w:p>
    <w:p w:rsidR="00CA5179" w:rsidRDefault="00CA5179">
      <w:pPr>
        <w:pStyle w:val="ConsPlusNormal"/>
        <w:jc w:val="right"/>
      </w:pPr>
      <w:r>
        <w:t>Приказом</w:t>
      </w:r>
    </w:p>
    <w:p w:rsidR="00CA5179" w:rsidRDefault="00CA5179">
      <w:pPr>
        <w:pStyle w:val="ConsPlusNormal"/>
        <w:jc w:val="right"/>
      </w:pPr>
      <w:r>
        <w:t>Министерства транспорта</w:t>
      </w:r>
    </w:p>
    <w:p w:rsidR="00CA5179" w:rsidRDefault="00CA5179">
      <w:pPr>
        <w:pStyle w:val="ConsPlusNormal"/>
        <w:jc w:val="right"/>
      </w:pPr>
      <w:r>
        <w:t>Пермского края</w:t>
      </w:r>
    </w:p>
    <w:p w:rsidR="00CA5179" w:rsidRDefault="00CA5179">
      <w:pPr>
        <w:pStyle w:val="ConsPlusNormal"/>
        <w:jc w:val="right"/>
      </w:pPr>
      <w:r>
        <w:t>от 05.02.2016 N СЭД-44-01-02-21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Title"/>
        <w:jc w:val="center"/>
      </w:pPr>
      <w:bookmarkStart w:id="0" w:name="P29"/>
      <w:bookmarkEnd w:id="0"/>
      <w:r>
        <w:t>РЕГЛАМЕНТ</w:t>
      </w:r>
    </w:p>
    <w:p w:rsidR="00CA5179" w:rsidRDefault="00CA5179">
      <w:pPr>
        <w:pStyle w:val="ConsPlusTitle"/>
        <w:jc w:val="center"/>
      </w:pPr>
      <w:r>
        <w:t>РЕГИСТРАЦИИ ФАКТА ПРОЕЗДА ДЕРЖАТЕЛЕЙ ЭЛЕКТРОННЫХ СОЦИАЛЬНЫХ</w:t>
      </w:r>
    </w:p>
    <w:p w:rsidR="00CA5179" w:rsidRDefault="00CA5179">
      <w:pPr>
        <w:pStyle w:val="ConsPlusTitle"/>
        <w:jc w:val="center"/>
      </w:pPr>
      <w:r>
        <w:t>ПРОЕЗДНЫХ ДОКУМЕНТОВ (ЭЛЕКТРОННЫХ СОЦИАЛЬНЫХ КАРТ)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jc w:val="center"/>
        <w:outlineLvl w:val="1"/>
      </w:pPr>
      <w:r>
        <w:t>I. Общие положения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Понятия и термины, используемые в настоящем Регламенте регистрации факта проезда </w:t>
      </w:r>
      <w:r>
        <w:lastRenderedPageBreak/>
        <w:t xml:space="preserve">держателей электронных социальных проездных документов (электронных социальных карт) (далее - Регламент), применяются в том значении, в каком они приведены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Пермского края от 19 октября 2010 г. N 739-п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</w:t>
      </w:r>
      <w:proofErr w:type="gramEnd"/>
      <w:r>
        <w:t xml:space="preserve"> </w:t>
      </w:r>
      <w:proofErr w:type="gramStart"/>
      <w:r>
        <w:t>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</w:t>
      </w:r>
      <w:proofErr w:type="gramEnd"/>
      <w:r>
        <w:t xml:space="preserve"> бюджета Пермского края".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1.2. Настоящий Регламент устанавливает правила регистрации факта и стоимости проезда при использовании ЭСПД на всех видах транспорта общего пользования городского и пригородного сообщения (кроме такси).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1.3. ЭСПД принимается для регистрации факта и стоимости проезда на всех видах транспорта общего пользования городского и пригородного сообщения (кроме такси) на территории Пермского края, оборудованных валидаторами, подключенных к автоматизированной системе оператора ЭСПД.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jc w:val="center"/>
        <w:outlineLvl w:val="1"/>
      </w:pPr>
      <w:r>
        <w:t>II. Регистрация факта и стоимости проезда с помощью</w:t>
      </w:r>
    </w:p>
    <w:p w:rsidR="00CA5179" w:rsidRDefault="00CA5179">
      <w:pPr>
        <w:pStyle w:val="ConsPlusNormal"/>
        <w:jc w:val="center"/>
      </w:pPr>
      <w:r>
        <w:t>электронного социального проездного документа</w:t>
      </w:r>
    </w:p>
    <w:p w:rsidR="00CA5179" w:rsidRDefault="00CA5179">
      <w:pPr>
        <w:pStyle w:val="ConsPlusNormal"/>
        <w:jc w:val="center"/>
      </w:pPr>
      <w:r>
        <w:t>(электронной социальной карты)</w:t>
      </w:r>
    </w:p>
    <w:p w:rsidR="00CA5179" w:rsidRDefault="00CA5179">
      <w:pPr>
        <w:pStyle w:val="ConsPlusNormal"/>
        <w:jc w:val="center"/>
      </w:pPr>
    </w:p>
    <w:p w:rsidR="00CA5179" w:rsidRDefault="00CA5179">
      <w:pPr>
        <w:pStyle w:val="ConsPlusNormal"/>
        <w:ind w:firstLine="540"/>
        <w:jc w:val="both"/>
      </w:pPr>
      <w:r>
        <w:t xml:space="preserve">2.1. </w:t>
      </w:r>
      <w:proofErr w:type="gramStart"/>
      <w:r>
        <w:t>Для регистрации факта и стоимости проезда на всех видах транспорта общего пользования городского и пригородного сообщения (кроме такси) на территории Пермского края держателю ЭСПД необходимо предъявить кондуктору (водителю, контролеру-кассиру, уполномоченному должностному лицу перевозчика) при посадке в транспортное средство продленный на текущий месяц ЭСПД.</w:t>
      </w:r>
      <w:proofErr w:type="gramEnd"/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2.2. ЭСПД может быть </w:t>
      </w:r>
      <w:proofErr w:type="gramStart"/>
      <w:r>
        <w:t>использован</w:t>
      </w:r>
      <w:proofErr w:type="gramEnd"/>
      <w:r>
        <w:t xml:space="preserve"> только держателем ЭСПД, фамилия, имя и отчество которого нанесены на ЭСПД.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Сведения, указанные в ЭСПД: фамилия, имя, отчество держателя ЭСПД - подлежат проверке кондуктором (водителем, контролером-кассиром, уполномоченным должностным лицом перевозчика) на соответствие документу, подтверждающему право на получение мер социальной поддержки.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2.3. Регистрация факта и стоимости проезда в транспортном средстве считается непроизведенной, если:</w:t>
      </w:r>
    </w:p>
    <w:p w:rsidR="00CA5179" w:rsidRDefault="00CA5179">
      <w:pPr>
        <w:pStyle w:val="ConsPlusNormal"/>
        <w:spacing w:before="220"/>
        <w:ind w:firstLine="540"/>
        <w:jc w:val="both"/>
      </w:pPr>
      <w:proofErr w:type="gramStart"/>
      <w:r>
        <w:t>- ЭСПД не прошел процедуру регистрации на валидаторе (ЭСПД не зарегистрирован в автоматизированной системе оператора ЭСПД);</w:t>
      </w:r>
      <w:proofErr w:type="gramEnd"/>
    </w:p>
    <w:p w:rsidR="00CA5179" w:rsidRDefault="00CA5179">
      <w:pPr>
        <w:pStyle w:val="ConsPlusNormal"/>
        <w:spacing w:before="220"/>
        <w:ind w:firstLine="540"/>
        <w:jc w:val="both"/>
      </w:pPr>
      <w:proofErr w:type="gramStart"/>
      <w:r>
        <w:t>- ЭСПД не продлен на текущий месяц;</w:t>
      </w:r>
      <w:proofErr w:type="gramEnd"/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- ЭСПД </w:t>
      </w:r>
      <w:proofErr w:type="gramStart"/>
      <w:r>
        <w:t>предъявлен</w:t>
      </w:r>
      <w:proofErr w:type="gramEnd"/>
      <w:r>
        <w:t xml:space="preserve"> лицом, не являющимся держателем ЭСПД. В этом случае такой ЭСПД подлежит блокировке оператором ЭСПД и уплаченный месячный транспортный ресурс держателю ЭСПД возврату не подлежит.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В этом случае оплата проезда в транспортных средствах осуществляется в общем порядке.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2.4. В случае невозможности проведения операции по регистрации факта и стоимости проезда с использованием ЭСПД по причине неисправности валидатора (его отсутствия) или </w:t>
      </w:r>
      <w:r>
        <w:lastRenderedPageBreak/>
        <w:t>автоматизированной системы оператора ЭСПД хозяйствующие субъекты не вправе отказать держателю ЭСПД в оказании услуги по перевозке или требовать оплаты проезда в общем порядке.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Хозяйствующие субъекты, осуществляющие реализацию билетов держателям ЭСПД, а также осуществляющие перевозку держателей ЭСПД на всех видах транспорта общего пользования городского и пригородного сообщения, осуществляют ежедневную передачу оператору ЭСПД реестра транзакций со всех валидаторов, считывателей, иных устройств по реализации билетов и фиксации факта и стоимости проезда непосредственно в программу сервера по защищенным электронным каналам связи.</w:t>
      </w:r>
      <w:proofErr w:type="gramEnd"/>
    </w:p>
    <w:p w:rsidR="00CA5179" w:rsidRDefault="00CA5179">
      <w:pPr>
        <w:pStyle w:val="ConsPlusNormal"/>
        <w:spacing w:before="220"/>
        <w:ind w:firstLine="540"/>
        <w:jc w:val="both"/>
      </w:pPr>
      <w:r>
        <w:t>2.6. Оплата проезда на всех видах транспорта общего пользования городского и пригородного сообщения (кроме такси) при приобретении посадочного билета в кассах на объектах транспортной инфраструктуры (иных пунктах продажи билетов) с подтверждением права льготного проезда с использованием ЭСПД производится: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2.6.1. При обращении держателя ЭСПД в кассы на объектах транспортной инфраструктуры (иных пунктах продажи билетов) (далее - касса) для получения посадочного билета производится проверка наличия документов: ЭСПД, документ, удостоверяющий личность, и документ, подтверждающий право на получение мер социальной поддержки, и их соответствия личности держателя ЭСПД. После проверки данных производится проверка ЭСПД на наличие продленного срока действия ЭСПД на текущий месяц путем обращения в автоматизированную систему оператора ЭСПД. В случае подтверждения продленного срока действия ЭСПД на текущий месяц посадочный билет выдается с учетом льготы. В случае неподтверждения продленного срока действия ЭСПД на текущий месяц плата за проезд взимается в общем порядке.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При посадке в транспортное средство держателя ЭСПД с приобретенным посадочным билетом в кассах кондуктор (водитель, контролер-кассир, уполномоченное должностное лицо перевозчика) для проверки и регистрации факта и стоимости проезда с использованием валидатора проверяет наличие посадочного билета и ЭСПД, документ, удостоверяющий личность, и документ, подтверждающий право на получение мер социальной поддержки, указанный в таблице пункта 3 Порядка получения ЭСПД и использования ЭСПД</w:t>
      </w:r>
      <w:proofErr w:type="gramEnd"/>
      <w:r>
        <w:t>, утвержденного Инструкцией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карты), на соответствие личности держателя ЭСПД и соответствие выполняемому рейсу.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2.7. Оплата проезда держателю ЭСПД на всех видах транспорта общего пользования городского и пригородного сообщения (кроме такси) на территории Пермского края непосредственно в транспортных средствах с подтверждением права льготного проезда с использованием ЭСПД производится: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 xml:space="preserve">2.7.1. </w:t>
      </w:r>
      <w:proofErr w:type="gramStart"/>
      <w:r>
        <w:t>При посадке в транспортное средство во всех видах транспорта общего пользования городского и пригородного сообщения (кроме такси) держатель ЭСПД предъявляет для проверки кондуктору (водителю, контролеру-кассиру, уполномоченному должностному лицу перевозчика) продленный ЭСПД, документ, удостоверяющий личность, и документ, подтверждающий право на получение мер социальной поддержки, указанный в таблице пункта 3 Порядка получения ЭСПД и использования ЭСПД, утвержденного Инструкцией о порядке получения электронного</w:t>
      </w:r>
      <w:proofErr w:type="gramEnd"/>
      <w:r>
        <w:t xml:space="preserve">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карты). Кондуктор (водитель, контролер-кассир, уполномоченное должностное лицо перевозчика) </w:t>
      </w:r>
      <w:r>
        <w:lastRenderedPageBreak/>
        <w:t>производит проверку представленных документов на соответствие личности держателя ЭСПД, после чего производит регистрацию ЭСПД на валидаторе с указанием продолжительности и стоимости поездки по маршруту, взимает стоимость проезда, подлежащую оплате в случае, если льгота не равняется 100% от стоимости проезда, и выдает билет.</w:t>
      </w:r>
    </w:p>
    <w:p w:rsidR="00CA5179" w:rsidRDefault="00CA5179">
      <w:pPr>
        <w:pStyle w:val="ConsPlusNormal"/>
        <w:spacing w:before="220"/>
        <w:ind w:firstLine="540"/>
        <w:jc w:val="both"/>
      </w:pPr>
      <w:r>
        <w:t>2.7.2. Признаком, подтверждающим факт проезда держателя ЭСПД на транспортном средстве с подтверждением права льготы с использованием ЭСПД, является его успешная регистрация на валидаторе и формирование транзакции в валидаторе и передача в реестр транзакций автоматизированной системы оператора ЭСПД.</w:t>
      </w: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ind w:firstLine="540"/>
        <w:jc w:val="both"/>
      </w:pPr>
    </w:p>
    <w:p w:rsidR="00CA5179" w:rsidRDefault="00CA5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4C5" w:rsidRDefault="00B154C5">
      <w:bookmarkStart w:id="1" w:name="_GoBack"/>
      <w:bookmarkEnd w:id="1"/>
    </w:p>
    <w:sectPr w:rsidR="00B154C5" w:rsidSect="00FF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79"/>
    <w:rsid w:val="00B154C5"/>
    <w:rsid w:val="00C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7F377BE46D14A60ECFC2F27248A558FB4A37284DF4409BE24B4E83A286ED3C1E7528D0B62C4D4603E8233O0Z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7F377BE46D14A60ECFC2F27248A558FB4A37284DE410FBA21B4E83A286ED3C1OEZ7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2</cp:revision>
  <dcterms:created xsi:type="dcterms:W3CDTF">2018-05-15T03:25:00Z</dcterms:created>
  <dcterms:modified xsi:type="dcterms:W3CDTF">2018-05-15T03:25:00Z</dcterms:modified>
</cp:coreProperties>
</file>