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Pr="001E4760" w:rsidRDefault="001E4760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4760" w:rsidRPr="001E4760" w:rsidRDefault="001E4760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60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1E4760" w:rsidRPr="001E4760" w:rsidRDefault="001E4760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60">
        <w:rPr>
          <w:rFonts w:ascii="Times New Roman" w:hAnsi="Times New Roman" w:cs="Times New Roman"/>
          <w:b/>
          <w:sz w:val="28"/>
          <w:szCs w:val="28"/>
        </w:rPr>
        <w:t>Добрянского городского округа</w:t>
      </w:r>
    </w:p>
    <w:p w:rsidR="001E4760" w:rsidRDefault="001E4760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60">
        <w:rPr>
          <w:rFonts w:ascii="Times New Roman" w:hAnsi="Times New Roman" w:cs="Times New Roman"/>
          <w:b/>
          <w:sz w:val="28"/>
          <w:szCs w:val="28"/>
        </w:rPr>
        <w:t>за 1 квартал 2021 года</w:t>
      </w:r>
    </w:p>
    <w:p w:rsidR="001E4760" w:rsidRPr="001E4760" w:rsidRDefault="001E4760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31 марта 2021 г. личный состав Народной дружины составил 31 человек.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60">
        <w:rPr>
          <w:rFonts w:ascii="Times New Roman" w:eastAsia="Times New Roman" w:hAnsi="Times New Roman" w:cs="Times New Roman"/>
          <w:sz w:val="28"/>
          <w:szCs w:val="28"/>
        </w:rPr>
        <w:t>Из них 11 мужчин в возрасте от 19 до 65 лет, 20 женщин в возрасте от 20 до 60 лет.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60">
        <w:rPr>
          <w:rFonts w:ascii="Times New Roman" w:eastAsia="Times New Roman" w:hAnsi="Times New Roman" w:cs="Times New Roman"/>
          <w:sz w:val="28"/>
          <w:szCs w:val="28"/>
        </w:rPr>
        <w:t>Осуществлено 191 человека/выхода, что составило 776 час. 15 мин.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совместно с сотрудниками Отдела МВД России по </w:t>
      </w:r>
      <w:proofErr w:type="spellStart"/>
      <w:r w:rsidRPr="001E4760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 за 1 квартал 2021 г. осуществлено 66 выходов народных </w:t>
      </w:r>
      <w:proofErr w:type="gramStart"/>
      <w:r w:rsidRPr="001E4760"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proofErr w:type="gramEnd"/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на:</w:t>
      </w:r>
    </w:p>
    <w:p w:rsidR="001E4760" w:rsidRPr="001E4760" w:rsidRDefault="007B599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общественно - политические, культурно - массовые и спортивные мероприятия, организаторами которых являлся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городской округ-23;</w:t>
      </w:r>
    </w:p>
    <w:p w:rsidR="001E4760" w:rsidRPr="001E4760" w:rsidRDefault="007B599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повседневные дежурства по ох</w:t>
      </w:r>
      <w:r>
        <w:rPr>
          <w:rFonts w:ascii="Times New Roman" w:eastAsia="Times New Roman" w:hAnsi="Times New Roman" w:cs="Times New Roman"/>
          <w:sz w:val="28"/>
          <w:szCs w:val="28"/>
        </w:rPr>
        <w:t>ране общественного порядка с ОПП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С Отдела МВД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Добрянскому</w:t>
      </w:r>
      <w:proofErr w:type="spellEnd"/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округу-9;</w:t>
      </w:r>
    </w:p>
    <w:p w:rsidR="001E4760" w:rsidRDefault="007B599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>поисковые мероприятия-3;</w:t>
      </w:r>
    </w:p>
    <w:p w:rsidR="001E4760" w:rsidRPr="001E4760" w:rsidRDefault="007B599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 xml:space="preserve">рейдовые и оперативно профилактические мероприятия </w:t>
      </w:r>
      <w:r w:rsidR="001E47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="001E47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760" w:rsidRPr="001E4760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соблюдение    Закона    Пермского    края    «Об    административных нарушениях в Пермском крае» от 06.04.2015 №460-ПК;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проверке поднадзорных лиц;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несовершеннолетних, находящихся без сопровождения родителей, в т.ч. в местах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</w:t>
      </w:r>
      <w:proofErr w:type="gramEnd"/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беспризорных, безнадзорных, бродяжничающих детей;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массового скопления несовершеннолетних;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60">
        <w:rPr>
          <w:rFonts w:ascii="Times New Roman" w:eastAsia="Times New Roman" w:hAnsi="Times New Roman" w:cs="Times New Roman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соблюдению исполнения Указа губернатора Пермского края от 20.08.2020 №121 (с изменениями) "О мерах, реализуемых в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с угрозой распространения новой </w:t>
      </w:r>
      <w:proofErr w:type="spellStart"/>
      <w:r w:rsidRPr="001E47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ОПМ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Автобус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ОПМ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Рецидив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60" w:rsidRPr="001E4760" w:rsidRDefault="001E4760" w:rsidP="001E476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6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 xml:space="preserve">ОПО Межгосударственный ОПО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Розыск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47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60" w:rsidRPr="001E4760" w:rsidRDefault="001E4760" w:rsidP="001E476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562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ОПО «Сообщи, где торгуют смертью».</w:t>
      </w:r>
    </w:p>
    <w:p w:rsidR="001E4760" w:rsidRPr="001E4760" w:rsidRDefault="001E4760" w:rsidP="001E4760">
      <w:pPr>
        <w:shd w:val="clear" w:color="auto" w:fill="FFFFFF"/>
        <w:tabs>
          <w:tab w:val="left" w:pos="715"/>
        </w:tabs>
        <w:spacing w:before="5" w:line="322" w:lineRule="exact"/>
        <w:ind w:left="562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Проверено:</w:t>
      </w:r>
    </w:p>
    <w:p w:rsidR="001E4760" w:rsidRP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-</w:t>
      </w:r>
      <w:r w:rsidRPr="001E4760">
        <w:rPr>
          <w:rFonts w:eastAsia="Times New Roman"/>
          <w:sz w:val="28"/>
          <w:szCs w:val="28"/>
          <w:lang w:eastAsia="en-US"/>
        </w:rPr>
        <w:tab/>
        <w:t xml:space="preserve">111 </w:t>
      </w:r>
      <w:r>
        <w:rPr>
          <w:rFonts w:eastAsia="Times New Roman"/>
          <w:sz w:val="28"/>
          <w:szCs w:val="28"/>
          <w:lang w:eastAsia="en-US"/>
        </w:rPr>
        <w:t xml:space="preserve">лиц, состоящих на учете, в т.ч. </w:t>
      </w:r>
      <w:proofErr w:type="spellStart"/>
      <w:r>
        <w:rPr>
          <w:rFonts w:eastAsia="Times New Roman"/>
          <w:sz w:val="28"/>
          <w:szCs w:val="28"/>
          <w:lang w:eastAsia="en-US"/>
        </w:rPr>
        <w:t>подлежащих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административному надзору, ФПАН и УИИ;</w:t>
      </w:r>
    </w:p>
    <w:p w:rsidR="001E4760" w:rsidRP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Pr="001E4760">
        <w:rPr>
          <w:rFonts w:eastAsia="Times New Roman"/>
          <w:sz w:val="28"/>
          <w:szCs w:val="28"/>
          <w:lang w:eastAsia="en-US"/>
        </w:rPr>
        <w:t>12 мест концентрации преступного элемента, в т.ч. несовершеннолетних;</w:t>
      </w:r>
    </w:p>
    <w:p w:rsidR="001E4760" w:rsidRP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 xml:space="preserve">- 3 </w:t>
      </w:r>
      <w:proofErr w:type="gramStart"/>
      <w:r w:rsidRPr="001E4760">
        <w:rPr>
          <w:rFonts w:eastAsia="Times New Roman"/>
          <w:sz w:val="28"/>
          <w:szCs w:val="28"/>
          <w:lang w:eastAsia="en-US"/>
        </w:rPr>
        <w:t>торговых</w:t>
      </w:r>
      <w:proofErr w:type="gramEnd"/>
      <w:r w:rsidRPr="001E4760">
        <w:rPr>
          <w:rFonts w:eastAsia="Times New Roman"/>
          <w:sz w:val="28"/>
          <w:szCs w:val="28"/>
          <w:lang w:eastAsia="en-US"/>
        </w:rPr>
        <w:t xml:space="preserve"> объекта и общественного питания на соблюдение Указа губернатора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1E4760">
        <w:rPr>
          <w:rFonts w:eastAsia="Times New Roman"/>
          <w:sz w:val="28"/>
          <w:szCs w:val="28"/>
        </w:rPr>
        <w:t>от 20.08.2020 №121 (с изменениями</w:t>
      </w:r>
      <w:r>
        <w:rPr>
          <w:rFonts w:eastAsia="Times New Roman"/>
          <w:sz w:val="28"/>
          <w:szCs w:val="28"/>
        </w:rPr>
        <w:t>)</w:t>
      </w:r>
      <w:r w:rsidRPr="001E4760">
        <w:rPr>
          <w:rFonts w:eastAsia="Times New Roman"/>
          <w:sz w:val="28"/>
          <w:szCs w:val="28"/>
          <w:lang w:eastAsia="en-US"/>
        </w:rPr>
        <w:t>.</w:t>
      </w:r>
    </w:p>
    <w:p w:rsidR="001E4760" w:rsidRP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Проведено 5рейдовых мероприятий по незаконной продаже табачной, алкогольной и спиртосодержащей продукции, проверено 27 торговых объектов, зафиксировано 12 нарушений.</w:t>
      </w:r>
    </w:p>
    <w:p w:rsid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Выявлено (пресечено)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1E4760">
        <w:rPr>
          <w:rFonts w:eastAsia="Times New Roman"/>
          <w:sz w:val="28"/>
          <w:szCs w:val="28"/>
          <w:lang w:eastAsia="en-US"/>
        </w:rPr>
        <w:t>57</w:t>
      </w:r>
      <w:r>
        <w:rPr>
          <w:rFonts w:eastAsia="Times New Roman"/>
          <w:sz w:val="28"/>
          <w:szCs w:val="28"/>
          <w:lang w:eastAsia="en-US"/>
        </w:rPr>
        <w:t xml:space="preserve"> административных правонарушений</w:t>
      </w:r>
      <w:r w:rsidRPr="001E4760">
        <w:rPr>
          <w:rFonts w:eastAsia="Times New Roman"/>
          <w:sz w:val="28"/>
          <w:szCs w:val="28"/>
          <w:lang w:eastAsia="en-US"/>
        </w:rPr>
        <w:t>:</w:t>
      </w:r>
    </w:p>
    <w:p w:rsidR="009A7CAF" w:rsidRDefault="009A7CAF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</w:p>
    <w:p w:rsidR="009A7CAF" w:rsidRDefault="009A7CAF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</w:p>
    <w:p w:rsidR="009A7CAF" w:rsidRDefault="009A7CAF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44"/>
        <w:gridCol w:w="7257"/>
        <w:gridCol w:w="1584"/>
      </w:tblGrid>
      <w:tr w:rsidR="009A7CAF" w:rsidTr="000D0063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48"/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182"/>
            </w:pPr>
            <w:r>
              <w:rPr>
                <w:rFonts w:eastAsia="Times New Roman"/>
                <w:sz w:val="26"/>
                <w:szCs w:val="26"/>
              </w:rPr>
              <w:t>Статья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6"/>
                <w:szCs w:val="26"/>
              </w:rPr>
              <w:t>Количество</w:t>
            </w:r>
          </w:p>
        </w:tc>
      </w:tr>
      <w:tr w:rsidR="009A7CAF" w:rsidTr="000D0063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</w:pP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515"/>
            </w:pPr>
            <w:r>
              <w:rPr>
                <w:rFonts w:eastAsia="Times New Roman"/>
                <w:sz w:val="26"/>
                <w:szCs w:val="26"/>
              </w:rPr>
              <w:t xml:space="preserve">Статьям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КоАП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РФ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>кв.</w:t>
            </w:r>
          </w:p>
        </w:tc>
      </w:tr>
      <w:tr w:rsidR="009A7CAF" w:rsidTr="000D0063">
        <w:trPr>
          <w:trHeight w:hRule="exact" w:val="12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58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  <w:ind w:firstLine="10"/>
            </w:pPr>
            <w:r>
              <w:rPr>
                <w:rFonts w:eastAsia="Times New Roman"/>
                <w:sz w:val="26"/>
                <w:szCs w:val="26"/>
              </w:rPr>
              <w:t>ст.    5.35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  Неисполнение    или    ненадлежащее    исполнение родителями     или     иными     законными     представителями несовершеннолетних       обязанностей       по       содержанию, воспитанию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</w:tr>
      <w:tr w:rsidR="009A7CAF" w:rsidTr="000D0063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ст. 7.27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Мелкое хищение чужого имущества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0D0063">
        <w:trPr>
          <w:trHeight w:hRule="exact" w:val="6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  <w:ind w:firstLine="5"/>
            </w:pPr>
            <w:r>
              <w:rPr>
                <w:rFonts w:eastAsia="Times New Roman"/>
                <w:sz w:val="26"/>
                <w:szCs w:val="26"/>
              </w:rPr>
              <w:t>глава   12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 Административные   правонарушения.   В   области дорожного движения.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</w:tr>
      <w:tr w:rsidR="009A7CAF" w:rsidTr="000D0063">
        <w:trPr>
          <w:trHeight w:hRule="exact" w:val="6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2" w:lineRule="exact"/>
              <w:ind w:left="5"/>
            </w:pPr>
            <w:r>
              <w:rPr>
                <w:rFonts w:eastAsia="Times New Roman"/>
                <w:sz w:val="26"/>
                <w:szCs w:val="26"/>
              </w:rPr>
              <w:t>ч. 2.1 ст. 14.16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Нарушение правил продажи этилового спирта, алкогольной и спиртосодержащей продукции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7</w:t>
            </w:r>
          </w:p>
        </w:tc>
      </w:tr>
      <w:tr w:rsidR="009A7CAF" w:rsidTr="000D0063">
        <w:trPr>
          <w:trHeight w:hRule="exact" w:val="9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  <w:ind w:left="5"/>
            </w:pPr>
            <w:r>
              <w:rPr>
                <w:rFonts w:eastAsia="Times New Roman"/>
                <w:sz w:val="26"/>
                <w:szCs w:val="26"/>
              </w:rPr>
              <w:t>ст. 19.13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Заведомо ложный вызов специализированных служб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З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аведомо ложный вызов пожарной охраны, полиции, скорой медицинской помощи или иных специализированных служб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9A7CAF" w:rsidTr="000D0063">
        <w:trPr>
          <w:trHeight w:hRule="exact" w:val="9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  <w:ind w:firstLine="5"/>
            </w:pPr>
            <w:r>
              <w:rPr>
                <w:rFonts w:eastAsia="Times New Roman"/>
                <w:sz w:val="26"/>
                <w:szCs w:val="26"/>
              </w:rPr>
              <w:t>ст.   19.24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Несоблюдение административных  ограничений и невыполнение       обязанностей,       устанавливаемых       при административном надзоре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9A7CAF" w:rsidTr="000D0063">
        <w:trPr>
          <w:trHeight w:hRule="exact" w:val="24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2" w:lineRule="exact"/>
              <w:ind w:firstLine="10"/>
            </w:pPr>
            <w:r>
              <w:rPr>
                <w:rFonts w:eastAsia="Times New Roman"/>
                <w:sz w:val="26"/>
                <w:szCs w:val="26"/>
              </w:rPr>
              <w:t>ст. 19.3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  либо   сотрудника   войск   национальной   гвардии Российской Федерации.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0D0063">
        <w:trPr>
          <w:trHeight w:hRule="exact" w:val="9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ст.     20.1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   Мелкое     хулиганство,     то     есть     нарушение общественного  порядка,  выражающее явное  неуважение  к обществу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0D0063">
        <w:trPr>
          <w:trHeight w:hRule="exact" w:val="6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7" w:lineRule="exact"/>
              <w:ind w:right="5" w:firstLine="5"/>
            </w:pPr>
            <w:r>
              <w:rPr>
                <w:rFonts w:eastAsia="Times New Roman"/>
                <w:sz w:val="26"/>
                <w:szCs w:val="26"/>
              </w:rPr>
              <w:t>ст. 20.20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Потребление (распитие) алкогольной продукции в запрещенных местах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0D0063">
        <w:trPr>
          <w:trHeight w:hRule="exact" w:val="6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7" w:lineRule="exact"/>
              <w:ind w:right="5"/>
            </w:pPr>
            <w:r>
              <w:rPr>
                <w:rFonts w:eastAsia="Times New Roman"/>
                <w:sz w:val="26"/>
                <w:szCs w:val="26"/>
              </w:rPr>
              <w:t>ст.  20.21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 Появление  в  общественных  местах  в  состоянии опьянения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9A7CAF" w:rsidTr="000D0063">
        <w:trPr>
          <w:trHeight w:hRule="exact" w:val="9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2" w:lineRule="exact"/>
              <w:ind w:right="5"/>
            </w:pPr>
            <w:r>
              <w:rPr>
                <w:rFonts w:eastAsia="Times New Roman"/>
                <w:sz w:val="26"/>
                <w:szCs w:val="26"/>
              </w:rPr>
              <w:t>ст.       20.22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      Нахождение       в       состоянии       опьянения несовершеннолетних,        потребление        (распитие)        ими алкогольной и спиртосодержащей продукции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0D0063">
        <w:trPr>
          <w:trHeight w:hRule="exact" w:val="3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ст. 20.25</w:t>
            </w:r>
            <w:r w:rsidR="007B5990"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Уклонение от административного наказания</w:t>
            </w:r>
            <w:r w:rsidR="007B5990">
              <w:rPr>
                <w:rFonts w:eastAsia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9A7CAF" w:rsidTr="000D0063">
        <w:trPr>
          <w:trHeight w:hRule="exact" w:val="61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307" w:lineRule="exact"/>
              <w:ind w:right="5"/>
            </w:pPr>
            <w:r>
              <w:rPr>
                <w:rFonts w:eastAsia="Times New Roman"/>
                <w:sz w:val="26"/>
                <w:szCs w:val="26"/>
              </w:rPr>
              <w:t>ст. 20.6.1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Невыполнение правил поведения при чрезвычайной ситуации или угрозе ее возникновения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9A7CAF" w:rsidTr="000D0063">
        <w:trPr>
          <w:trHeight w:hRule="exact" w:val="312"/>
        </w:trPr>
        <w:tc>
          <w:tcPr>
            <w:tcW w:w="94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470"/>
            </w:pPr>
            <w:r>
              <w:rPr>
                <w:rFonts w:eastAsia="Times New Roman"/>
                <w:sz w:val="26"/>
                <w:szCs w:val="26"/>
              </w:rPr>
              <w:t>Закон ПК №460-ПК</w:t>
            </w:r>
          </w:p>
        </w:tc>
      </w:tr>
      <w:tr w:rsidR="009A7CAF" w:rsidTr="009A7CAF">
        <w:trPr>
          <w:trHeight w:hRule="exact" w:val="31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ст. 7.2</w:t>
            </w:r>
            <w:r w:rsidR="007B5990">
              <w:rPr>
                <w:rFonts w:eastAsia="Times New Roman"/>
                <w:spacing w:val="-2"/>
                <w:sz w:val="26"/>
                <w:szCs w:val="26"/>
              </w:rPr>
              <w:t>.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 Нарушение тишины и покоя граждан в ночное время.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2E2143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spacing w:line="298" w:lineRule="exact"/>
              <w:ind w:right="10" w:firstLine="5"/>
            </w:pPr>
            <w:r>
              <w:rPr>
                <w:rFonts w:eastAsia="Times New Roman"/>
                <w:sz w:val="26"/>
                <w:szCs w:val="26"/>
              </w:rPr>
              <w:t xml:space="preserve">ст. 7.3 Неисполнение установленных законом Пермского края </w:t>
            </w:r>
            <w:r>
              <w:rPr>
                <w:rFonts w:eastAsia="Times New Roman"/>
                <w:spacing w:val="-1"/>
                <w:sz w:val="26"/>
                <w:szCs w:val="26"/>
              </w:rPr>
              <w:t>мер по предупреждению причинения вреда здоровью детей, их</w:t>
            </w:r>
          </w:p>
          <w:p w:rsidR="009A7CAF" w:rsidRDefault="009A7CAF" w:rsidP="000D0063">
            <w:pPr>
              <w:shd w:val="clear" w:color="auto" w:fill="FFFFFF"/>
              <w:spacing w:line="293" w:lineRule="exact"/>
              <w:ind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физическому, интеллектуальному, психическому, духовному и </w:t>
            </w:r>
            <w:r>
              <w:rPr>
                <w:rFonts w:eastAsia="Times New Roman"/>
                <w:sz w:val="26"/>
                <w:szCs w:val="26"/>
              </w:rPr>
              <w:t>нравственному развитию</w:t>
            </w:r>
            <w:r w:rsidR="007B5990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9A7CAF" w:rsidTr="009A7CAF">
        <w:trPr>
          <w:trHeight w:hRule="exact" w:val="63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29"/>
              <w:rPr>
                <w:sz w:val="26"/>
                <w:szCs w:val="26"/>
              </w:rPr>
            </w:pP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CAF" w:rsidRDefault="009A7CAF" w:rsidP="000D0063">
            <w:pPr>
              <w:shd w:val="clear" w:color="auto" w:fill="FFFFFF"/>
              <w:ind w:left="542"/>
            </w:pPr>
            <w:r>
              <w:rPr>
                <w:sz w:val="26"/>
                <w:szCs w:val="26"/>
              </w:rPr>
              <w:t>57</w:t>
            </w:r>
          </w:p>
        </w:tc>
      </w:tr>
    </w:tbl>
    <w:p w:rsidR="009A7CAF" w:rsidRPr="001E4760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1E4760">
        <w:rPr>
          <w:rFonts w:eastAsia="Times New Roman"/>
          <w:sz w:val="28"/>
          <w:szCs w:val="28"/>
          <w:lang w:eastAsia="en-US"/>
        </w:rPr>
        <w:t>С участием дружинников изъято 3,2 литра алкогольной и спиртосодержащей продукции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Проведено 9 бесед с коллективами организаций, жителя и гостями города.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Коллектив Дружины за многолетнее сотрудничество отмечен Благодарственным письмом председателя Комиссии по делам </w:t>
      </w:r>
      <w:r w:rsidRPr="009A7CAF">
        <w:rPr>
          <w:rFonts w:eastAsia="Times New Roman"/>
          <w:sz w:val="28"/>
          <w:szCs w:val="28"/>
          <w:lang w:eastAsia="en-US"/>
        </w:rPr>
        <w:lastRenderedPageBreak/>
        <w:t>несовершеннолетних и защите их прав</w:t>
      </w:r>
      <w:r>
        <w:rPr>
          <w:rFonts w:eastAsia="Times New Roman"/>
          <w:sz w:val="28"/>
          <w:szCs w:val="28"/>
          <w:lang w:eastAsia="en-US"/>
        </w:rPr>
        <w:t xml:space="preserve">  </w:t>
      </w:r>
      <w:r w:rsidRPr="009A7CAF">
        <w:rPr>
          <w:rFonts w:eastAsia="Times New Roman"/>
          <w:sz w:val="28"/>
          <w:szCs w:val="28"/>
          <w:lang w:eastAsia="en-US"/>
        </w:rPr>
        <w:t>Н. М. Семериковой.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За плодотворное сотрудничество с органами внутренних дел по вопросам обеспечения охраны правопорядка в повседневной деятельности в период проведения массовых и иных культурно-зрелищных мероприятий, а также проведения профилактической работы среди населения, в особенности по предупреждению распространения </w:t>
      </w:r>
      <w:proofErr w:type="spellStart"/>
      <w:r>
        <w:rPr>
          <w:rFonts w:eastAsia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инфекции в 2020 г., Дружина отмечена Благодарственным письмом начальника ГУ МВД РФ по </w:t>
      </w:r>
      <w:r w:rsidRPr="009A7CAF">
        <w:rPr>
          <w:rFonts w:eastAsia="Times New Roman"/>
          <w:sz w:val="28"/>
          <w:szCs w:val="28"/>
          <w:lang w:eastAsia="en-US"/>
        </w:rPr>
        <w:t>Пермскому краю генерал-майором полиции Александром Щегловым.</w:t>
      </w:r>
      <w:proofErr w:type="gramEnd"/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Четвертый год подряд совместно с Отделом МВД России по </w:t>
      </w:r>
      <w:proofErr w:type="spellStart"/>
      <w:r>
        <w:rPr>
          <w:rFonts w:eastAsia="Times New Roman"/>
          <w:sz w:val="28"/>
          <w:szCs w:val="28"/>
          <w:lang w:eastAsia="en-US"/>
        </w:rPr>
        <w:t>Добрянскому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городскому округу участвуете Спартакиаде среди </w:t>
      </w:r>
      <w:r w:rsidRPr="009A7CAF">
        <w:rPr>
          <w:rFonts w:eastAsia="Times New Roman"/>
          <w:sz w:val="28"/>
          <w:szCs w:val="28"/>
          <w:lang w:eastAsia="en-US"/>
        </w:rPr>
        <w:t>предприятий, организаций и учреждений Добрянского городского округа.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Еловикова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С. А., Клепилина Т.В. являются членами постоянно действующей комиссии по делам несовершеннолетних Добрянского городского округа.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Клепилина Т.В., является членом комиссии по профилактике правонарушений, членом Общественного Совета при Отделе МВД России по </w:t>
      </w:r>
      <w:proofErr w:type="spellStart"/>
      <w:r>
        <w:rPr>
          <w:rFonts w:eastAsia="Times New Roman"/>
          <w:sz w:val="28"/>
          <w:szCs w:val="28"/>
          <w:lang w:eastAsia="en-US"/>
        </w:rPr>
        <w:t>Добрянскому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городскому округу.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Информация о деятельности Дружины была размещена в средствах массовой информации 72 раза: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 xml:space="preserve">37     </w:t>
      </w:r>
      <w:r>
        <w:rPr>
          <w:rFonts w:eastAsia="Times New Roman"/>
          <w:sz w:val="28"/>
          <w:szCs w:val="28"/>
          <w:lang w:eastAsia="en-US"/>
        </w:rPr>
        <w:t xml:space="preserve">на     страничке     в     контакте     </w:t>
      </w:r>
      <w:hyperlink r:id="rId5" w:history="1">
        <w:r w:rsidRPr="009A7CAF">
          <w:rPr>
            <w:rFonts w:eastAsia="Times New Roman"/>
            <w:sz w:val="28"/>
            <w:szCs w:val="28"/>
            <w:lang w:eastAsia="en-US"/>
          </w:rPr>
          <w:t>https://</w:t>
        </w:r>
        <w:proofErr w:type="spellStart"/>
        <w:r w:rsidRPr="009A7CAF">
          <w:rPr>
            <w:rFonts w:eastAsia="Times New Roman"/>
            <w:sz w:val="28"/>
            <w:szCs w:val="28"/>
            <w:lang w:eastAsia="en-US"/>
          </w:rPr>
          <w:t>vk</w:t>
        </w:r>
        <w:proofErr w:type="spellEnd"/>
        <w:r w:rsidRPr="009A7CAF">
          <w:rPr>
            <w:rFonts w:eastAsia="Times New Roman"/>
            <w:sz w:val="28"/>
            <w:szCs w:val="28"/>
            <w:lang w:eastAsia="en-US"/>
          </w:rPr>
          <w:t>.com/</w:t>
        </w:r>
        <w:proofErr w:type="spellStart"/>
        <w:r w:rsidRPr="009A7CAF">
          <w:rPr>
            <w:rFonts w:eastAsia="Times New Roman"/>
            <w:sz w:val="28"/>
            <w:szCs w:val="28"/>
            <w:lang w:eastAsia="en-US"/>
          </w:rPr>
          <w:t>clubl</w:t>
        </w:r>
        <w:proofErr w:type="spellEnd"/>
        <w:r w:rsidRPr="009A7CAF">
          <w:rPr>
            <w:rFonts w:eastAsia="Times New Roman"/>
            <w:sz w:val="28"/>
            <w:szCs w:val="28"/>
            <w:lang w:eastAsia="en-US"/>
          </w:rPr>
          <w:t>495</w:t>
        </w:r>
      </w:hyperlink>
      <w:r w:rsidRPr="009A7CAF">
        <w:rPr>
          <w:rFonts w:eastAsia="Times New Roman"/>
          <w:sz w:val="28"/>
          <w:szCs w:val="28"/>
          <w:lang w:eastAsia="en-US"/>
        </w:rPr>
        <w:t>18038</w:t>
      </w:r>
      <w:r>
        <w:rPr>
          <w:rFonts w:eastAsia="Times New Roman"/>
          <w:sz w:val="28"/>
          <w:szCs w:val="28"/>
          <w:lang w:eastAsia="en-US"/>
        </w:rPr>
        <w:t xml:space="preserve">, Администрация Добрянского городского округа, Моя </w:t>
      </w:r>
      <w:proofErr w:type="spellStart"/>
      <w:r>
        <w:rPr>
          <w:rFonts w:eastAsia="Times New Roman"/>
          <w:sz w:val="28"/>
          <w:szCs w:val="28"/>
          <w:lang w:eastAsia="en-US"/>
        </w:rPr>
        <w:t>Полазна</w:t>
      </w:r>
      <w:proofErr w:type="spellEnd"/>
      <w:r>
        <w:rPr>
          <w:rFonts w:eastAsia="Times New Roman"/>
          <w:sz w:val="28"/>
          <w:szCs w:val="28"/>
          <w:lang w:eastAsia="en-US"/>
        </w:rPr>
        <w:t>.</w:t>
      </w:r>
    </w:p>
    <w:p w:rsidR="009A7CAF" w:rsidRPr="009A7CAF" w:rsidRDefault="009A7CAF" w:rsidP="009A7CAF">
      <w:pPr>
        <w:shd w:val="clear" w:color="auto" w:fill="FFFFFF"/>
        <w:tabs>
          <w:tab w:val="left" w:pos="811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>2- в муниципальной газете «Камские зори»;</w:t>
      </w:r>
    </w:p>
    <w:p w:rsidR="009A7CAF" w:rsidRPr="009A7CAF" w:rsidRDefault="009A7CAF" w:rsidP="009A7CAF">
      <w:pPr>
        <w:shd w:val="clear" w:color="auto" w:fill="FFFFFF"/>
        <w:tabs>
          <w:tab w:val="left" w:pos="811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>2 - в независимой районной газете «Зори Плюс».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>29</w:t>
      </w:r>
      <w:r>
        <w:rPr>
          <w:rFonts w:eastAsia="Times New Roman"/>
          <w:sz w:val="28"/>
          <w:szCs w:val="28"/>
          <w:lang w:eastAsia="en-US"/>
        </w:rPr>
        <w:t xml:space="preserve">- </w:t>
      </w:r>
      <w:r w:rsidRPr="009A7CAF">
        <w:rPr>
          <w:rFonts w:eastAsia="Times New Roman"/>
          <w:sz w:val="28"/>
          <w:szCs w:val="28"/>
          <w:lang w:eastAsia="en-US"/>
        </w:rPr>
        <w:t>в</w:t>
      </w:r>
      <w:r w:rsidR="007B5990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="007B5990">
        <w:rPr>
          <w:rFonts w:eastAsia="Times New Roman"/>
          <w:sz w:val="28"/>
          <w:szCs w:val="28"/>
        </w:rPr>
        <w:t>инстаграм</w:t>
      </w:r>
      <w:proofErr w:type="spellEnd"/>
      <w:r w:rsidR="007B5990">
        <w:rPr>
          <w:rFonts w:eastAsia="Times New Roman"/>
          <w:sz w:val="28"/>
          <w:szCs w:val="28"/>
          <w:lang w:eastAsia="en-US"/>
        </w:rPr>
        <w:t xml:space="preserve"> </w:t>
      </w:r>
      <w:hyperlink r:id="rId6" w:history="1">
        <w:r w:rsidRPr="009A7CAF">
          <w:rPr>
            <w:rFonts w:eastAsia="Times New Roman"/>
            <w:sz w:val="28"/>
            <w:szCs w:val="28"/>
            <w:lang w:eastAsia="en-US"/>
          </w:rPr>
          <w:t>https://www.instagram.com/narodnaya.druzhina/</w:t>
        </w:r>
      </w:hyperlink>
      <w:r w:rsidRPr="009A7CAF">
        <w:rPr>
          <w:rFonts w:eastAsia="Times New Roman"/>
          <w:sz w:val="28"/>
          <w:szCs w:val="28"/>
          <w:lang w:eastAsia="en-US"/>
        </w:rPr>
        <w:t>,</w:t>
      </w:r>
    </w:p>
    <w:p w:rsidR="009A7CAF" w:rsidRPr="009A7CAF" w:rsidRDefault="007B5990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hyperlink r:id="rId7" w:history="1">
        <w:r w:rsidRPr="00C57D6E">
          <w:rPr>
            <w:rStyle w:val="a4"/>
            <w:rFonts w:eastAsia="Times New Roman"/>
            <w:sz w:val="28"/>
            <w:szCs w:val="28"/>
            <w:lang w:eastAsia="en-US"/>
          </w:rPr>
          <w:t>https://www.instagram.сom/p/CFCiJHfDTtr/</w:t>
        </w:r>
      </w:hyperlink>
      <w:r w:rsidR="009A7CAF" w:rsidRPr="009A7CAF">
        <w:rPr>
          <w:rFonts w:eastAsia="Times New Roman"/>
          <w:sz w:val="28"/>
          <w:szCs w:val="28"/>
          <w:lang w:eastAsia="en-US"/>
        </w:rPr>
        <w:t xml:space="preserve"> - </w:t>
      </w:r>
      <w:r w:rsidR="009A7CAF">
        <w:rPr>
          <w:rFonts w:eastAsia="Times New Roman"/>
          <w:sz w:val="28"/>
          <w:szCs w:val="28"/>
          <w:lang w:eastAsia="en-US"/>
        </w:rPr>
        <w:t>Добрянский городской округ;</w:t>
      </w:r>
    </w:p>
    <w:p w:rsidR="007B5990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>1</w:t>
      </w:r>
      <w:r w:rsidR="007B5990">
        <w:rPr>
          <w:rFonts w:eastAsia="Times New Roman"/>
          <w:sz w:val="28"/>
          <w:szCs w:val="28"/>
          <w:lang w:eastAsia="en-US"/>
        </w:rPr>
        <w:t xml:space="preserve"> - на сайте Главного управления</w:t>
      </w:r>
      <w:r>
        <w:rPr>
          <w:rFonts w:eastAsia="Times New Roman"/>
          <w:sz w:val="28"/>
          <w:szCs w:val="28"/>
          <w:lang w:eastAsia="en-US"/>
        </w:rPr>
        <w:t xml:space="preserve"> МВД России по Пермскому краю</w:t>
      </w:r>
      <w:r>
        <w:rPr>
          <w:rFonts w:eastAsia="Times New Roman"/>
          <w:sz w:val="28"/>
          <w:szCs w:val="28"/>
          <w:lang w:eastAsia="en-US"/>
        </w:rPr>
        <w:br/>
      </w:r>
      <w:r w:rsidRPr="00930E16">
        <w:rPr>
          <w:rFonts w:eastAsia="Times New Roman"/>
          <w:sz w:val="28"/>
          <w:szCs w:val="28"/>
          <w:lang w:eastAsia="en-US"/>
        </w:rPr>
        <w:t>(</w:t>
      </w:r>
      <w:hyperlink r:id="rId8" w:history="1">
        <w:r w:rsidR="007B5990" w:rsidRPr="00C57D6E">
          <w:rPr>
            <w:rStyle w:val="a4"/>
            <w:rFonts w:eastAsia="Times New Roman"/>
            <w:sz w:val="28"/>
            <w:szCs w:val="28"/>
            <w:lang w:eastAsia="en-US"/>
          </w:rPr>
          <w:t>https://59.мвд.рф/news/item/23368273</w:t>
        </w:r>
      </w:hyperlink>
      <w:r w:rsidRPr="00930E16">
        <w:rPr>
          <w:rFonts w:eastAsia="Times New Roman"/>
          <w:sz w:val="28"/>
          <w:szCs w:val="28"/>
          <w:lang w:eastAsia="en-US"/>
        </w:rPr>
        <w:t>);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>1</w:t>
      </w:r>
      <w:r w:rsidR="007B5990">
        <w:rPr>
          <w:rFonts w:eastAsia="Times New Roman"/>
          <w:sz w:val="28"/>
          <w:szCs w:val="28"/>
          <w:lang w:eastAsia="en-US"/>
        </w:rPr>
        <w:t xml:space="preserve"> -</w:t>
      </w:r>
      <w:r w:rsidRPr="009A7CAF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на сайте Администрации Добрянского городского округа</w:t>
      </w:r>
      <w:r>
        <w:rPr>
          <w:rFonts w:eastAsia="Times New Roman"/>
          <w:sz w:val="28"/>
          <w:szCs w:val="28"/>
          <w:lang w:eastAsia="en-US"/>
        </w:rPr>
        <w:br/>
      </w:r>
      <w:r w:rsidRPr="00930E16">
        <w:rPr>
          <w:rFonts w:eastAsia="Times New Roman"/>
          <w:sz w:val="28"/>
          <w:szCs w:val="28"/>
          <w:lang w:eastAsia="en-US"/>
        </w:rPr>
        <w:t>(</w:t>
      </w:r>
      <w:r w:rsidRPr="009A7CAF">
        <w:rPr>
          <w:rFonts w:eastAsia="Times New Roman"/>
          <w:sz w:val="28"/>
          <w:szCs w:val="28"/>
          <w:lang w:eastAsia="en-US"/>
        </w:rPr>
        <w:t>http://dobrraion.ru/</w:t>
      </w:r>
      <w:r w:rsidRPr="00930E16">
        <w:rPr>
          <w:rFonts w:eastAsia="Times New Roman"/>
          <w:sz w:val="28"/>
          <w:szCs w:val="28"/>
          <w:lang w:eastAsia="en-US"/>
        </w:rPr>
        <w:t>).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  <w:r w:rsidRPr="009A7CAF">
        <w:rPr>
          <w:rFonts w:eastAsia="Times New Roman"/>
          <w:sz w:val="28"/>
          <w:szCs w:val="28"/>
          <w:lang w:eastAsia="en-US"/>
        </w:rPr>
        <w:t xml:space="preserve">2 - </w:t>
      </w:r>
      <w:r>
        <w:rPr>
          <w:rFonts w:eastAsia="Times New Roman"/>
          <w:sz w:val="28"/>
          <w:szCs w:val="28"/>
          <w:lang w:eastAsia="en-US"/>
        </w:rPr>
        <w:t>видео о деятельности дружины, в т.ч. с участием народных</w:t>
      </w:r>
      <w:r>
        <w:rPr>
          <w:rFonts w:eastAsia="Times New Roman"/>
          <w:sz w:val="28"/>
          <w:szCs w:val="28"/>
          <w:lang w:eastAsia="en-US"/>
        </w:rPr>
        <w:br/>
        <w:t>дружинников.</w:t>
      </w:r>
    </w:p>
    <w:p w:rsidR="009A7CAF" w:rsidRPr="009A7CAF" w:rsidRDefault="009A7CAF" w:rsidP="009A7CAF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  <w:sectPr w:rsidR="009A7CAF" w:rsidRPr="009A7CAF">
          <w:pgSz w:w="11909" w:h="16834"/>
          <w:pgMar w:top="394" w:right="756" w:bottom="360" w:left="1643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  <w:lang w:eastAsia="en-US"/>
        </w:rPr>
        <w:t xml:space="preserve">Также информация о деятельности дружины распространяется в </w:t>
      </w:r>
      <w:r w:rsidRPr="009A7CAF">
        <w:rPr>
          <w:rFonts w:eastAsia="Times New Roman"/>
          <w:sz w:val="28"/>
          <w:szCs w:val="28"/>
          <w:lang w:eastAsia="en-US"/>
        </w:rPr>
        <w:t>организациях и учреждения</w:t>
      </w:r>
      <w:r w:rsidR="007B5990">
        <w:rPr>
          <w:rFonts w:eastAsia="Times New Roman"/>
          <w:sz w:val="28"/>
          <w:szCs w:val="28"/>
          <w:lang w:eastAsia="en-US"/>
        </w:rPr>
        <w:t>х</w:t>
      </w:r>
      <w:r w:rsidRPr="009A7CAF">
        <w:rPr>
          <w:rFonts w:eastAsia="Times New Roman"/>
          <w:sz w:val="28"/>
          <w:szCs w:val="28"/>
          <w:lang w:eastAsia="en-US"/>
        </w:rPr>
        <w:t xml:space="preserve"> Добрянского городского окру</w:t>
      </w:r>
      <w:r w:rsidR="007B5990">
        <w:rPr>
          <w:rFonts w:eastAsia="Times New Roman"/>
          <w:sz w:val="28"/>
          <w:szCs w:val="28"/>
          <w:lang w:eastAsia="en-US"/>
        </w:rPr>
        <w:t>га.</w:t>
      </w:r>
    </w:p>
    <w:p w:rsid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</w:p>
    <w:p w:rsidR="001E4760" w:rsidRDefault="001E4760" w:rsidP="001E4760">
      <w:pPr>
        <w:shd w:val="clear" w:color="auto" w:fill="FFFFFF"/>
        <w:tabs>
          <w:tab w:val="left" w:pos="792"/>
        </w:tabs>
        <w:spacing w:line="322" w:lineRule="exact"/>
        <w:ind w:right="-1" w:firstLine="557"/>
        <w:jc w:val="both"/>
        <w:rPr>
          <w:rFonts w:eastAsia="Times New Roman"/>
          <w:sz w:val="28"/>
          <w:szCs w:val="28"/>
          <w:lang w:eastAsia="en-US"/>
        </w:rPr>
      </w:pPr>
    </w:p>
    <w:p w:rsidR="00214F7A" w:rsidRPr="001E4760" w:rsidRDefault="00214F7A" w:rsidP="001E47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F7A" w:rsidRPr="001E4760" w:rsidSect="0021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249B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E4760"/>
    <w:rsid w:val="00214F7A"/>
    <w:rsid w:val="007B5990"/>
    <w:rsid w:val="009A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B5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.&#1084;&#1074;&#1076;.&#1088;&#1092;/news/item/23368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&#1089;om/p/CFCiJHfDT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l4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3</cp:revision>
  <dcterms:created xsi:type="dcterms:W3CDTF">2021-04-05T04:43:00Z</dcterms:created>
  <dcterms:modified xsi:type="dcterms:W3CDTF">2021-04-05T05:33:00Z</dcterms:modified>
</cp:coreProperties>
</file>