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04" w:rsidRDefault="00B62A04" w:rsidP="004473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4A33">
        <w:rPr>
          <w:rFonts w:ascii="Times New Roman" w:hAnsi="Times New Roman" w:cs="Times New Roman"/>
          <w:sz w:val="28"/>
          <w:szCs w:val="28"/>
        </w:rPr>
        <w:t>рганизационного</w:t>
      </w:r>
      <w:r>
        <w:rPr>
          <w:rFonts w:ascii="Times New Roman" w:hAnsi="Times New Roman" w:cs="Times New Roman"/>
          <w:sz w:val="28"/>
          <w:szCs w:val="28"/>
        </w:rPr>
        <w:t xml:space="preserve"> </w:t>
      </w:r>
      <w:r w:rsidRPr="006B4A33">
        <w:rPr>
          <w:rFonts w:ascii="Times New Roman" w:hAnsi="Times New Roman" w:cs="Times New Roman"/>
          <w:sz w:val="28"/>
          <w:szCs w:val="28"/>
        </w:rPr>
        <w:t xml:space="preserve">комитета по организации проведения публичных слушаний по обсуждению проекта </w:t>
      </w:r>
      <w:r>
        <w:rPr>
          <w:rFonts w:ascii="Times New Roman" w:hAnsi="Times New Roman" w:cs="Times New Roman"/>
          <w:sz w:val="28"/>
          <w:szCs w:val="28"/>
        </w:rPr>
        <w:br/>
      </w:r>
      <w:r w:rsidRPr="006B4A33">
        <w:rPr>
          <w:rFonts w:ascii="Times New Roman" w:hAnsi="Times New Roman" w:cs="Times New Roman"/>
          <w:sz w:val="28"/>
          <w:szCs w:val="28"/>
        </w:rPr>
        <w:t xml:space="preserve">«Правила благоустройства территории Добрянского городского округа» </w:t>
      </w:r>
    </w:p>
    <w:p w:rsidR="00B62A04" w:rsidRDefault="00B62A04" w:rsidP="00447395">
      <w:pPr>
        <w:autoSpaceDE w:val="0"/>
        <w:autoSpaceDN w:val="0"/>
        <w:adjustRightInd w:val="0"/>
        <w:spacing w:after="0" w:line="240" w:lineRule="auto"/>
        <w:jc w:val="center"/>
        <w:rPr>
          <w:rFonts w:ascii="Times New Roman" w:hAnsi="Times New Roman" w:cs="Times New Roman"/>
          <w:sz w:val="28"/>
          <w:szCs w:val="28"/>
        </w:rPr>
      </w:pPr>
    </w:p>
    <w:p w:rsidR="00447395" w:rsidRPr="00447395" w:rsidRDefault="00447395" w:rsidP="00447395">
      <w:pPr>
        <w:autoSpaceDE w:val="0"/>
        <w:autoSpaceDN w:val="0"/>
        <w:adjustRightInd w:val="0"/>
        <w:spacing w:after="0" w:line="240" w:lineRule="auto"/>
        <w:jc w:val="center"/>
        <w:rPr>
          <w:rFonts w:ascii="Times New Roman" w:eastAsia="Calibri" w:hAnsi="Times New Roman" w:cs="Times New Roman"/>
          <w:b/>
          <w:sz w:val="28"/>
          <w:szCs w:val="28"/>
        </w:rPr>
      </w:pPr>
      <w:r w:rsidRPr="00447395">
        <w:rPr>
          <w:rFonts w:ascii="Times New Roman" w:eastAsia="Calibri" w:hAnsi="Times New Roman" w:cs="Times New Roman"/>
          <w:b/>
          <w:sz w:val="28"/>
          <w:szCs w:val="28"/>
        </w:rPr>
        <w:t xml:space="preserve">ЗАКЛЮЧЕНИЕ </w:t>
      </w:r>
    </w:p>
    <w:p w:rsidR="00B62A04" w:rsidRDefault="00447395" w:rsidP="00447395">
      <w:pPr>
        <w:autoSpaceDE w:val="0"/>
        <w:autoSpaceDN w:val="0"/>
        <w:adjustRightInd w:val="0"/>
        <w:spacing w:after="0" w:line="240" w:lineRule="auto"/>
        <w:jc w:val="center"/>
        <w:rPr>
          <w:rFonts w:ascii="Times New Roman" w:eastAsia="Calibri" w:hAnsi="Times New Roman" w:cs="Times New Roman"/>
          <w:sz w:val="28"/>
          <w:szCs w:val="28"/>
        </w:rPr>
      </w:pPr>
      <w:r w:rsidRPr="00447395">
        <w:rPr>
          <w:rFonts w:ascii="Times New Roman" w:eastAsia="Calibri" w:hAnsi="Times New Roman" w:cs="Times New Roman"/>
          <w:sz w:val="28"/>
          <w:szCs w:val="28"/>
        </w:rPr>
        <w:t>о результатах публичных слушаний</w:t>
      </w:r>
      <w:r w:rsidR="00A7667F" w:rsidRPr="00A7667F">
        <w:rPr>
          <w:rFonts w:ascii="Times New Roman" w:eastAsia="Calibri" w:hAnsi="Times New Roman" w:cs="Times New Roman"/>
          <w:sz w:val="28"/>
          <w:szCs w:val="28"/>
        </w:rPr>
        <w:t xml:space="preserve"> </w:t>
      </w:r>
    </w:p>
    <w:p w:rsidR="00D57B42" w:rsidRDefault="00447395" w:rsidP="00447395">
      <w:pPr>
        <w:autoSpaceDE w:val="0"/>
        <w:autoSpaceDN w:val="0"/>
        <w:adjustRightInd w:val="0"/>
        <w:spacing w:after="0" w:line="240" w:lineRule="auto"/>
        <w:jc w:val="right"/>
        <w:rPr>
          <w:rFonts w:ascii="Times New Roman" w:eastAsia="Calibri" w:hAnsi="Times New Roman" w:cs="Times New Roman"/>
          <w:sz w:val="28"/>
          <w:szCs w:val="28"/>
        </w:rPr>
      </w:pPr>
      <w:r w:rsidRPr="00447395">
        <w:rPr>
          <w:rFonts w:ascii="Times New Roman" w:eastAsia="Calibri" w:hAnsi="Times New Roman" w:cs="Times New Roman"/>
          <w:sz w:val="28"/>
          <w:szCs w:val="28"/>
        </w:rPr>
        <w:t xml:space="preserve">                     </w:t>
      </w:r>
    </w:p>
    <w:p w:rsidR="00447395" w:rsidRDefault="00447395" w:rsidP="00447395">
      <w:pPr>
        <w:autoSpaceDE w:val="0"/>
        <w:autoSpaceDN w:val="0"/>
        <w:adjustRightInd w:val="0"/>
        <w:spacing w:after="0" w:line="240" w:lineRule="auto"/>
        <w:jc w:val="right"/>
        <w:rPr>
          <w:rFonts w:ascii="Times New Roman" w:eastAsia="Calibri" w:hAnsi="Times New Roman" w:cs="Times New Roman"/>
          <w:sz w:val="28"/>
          <w:szCs w:val="28"/>
        </w:rPr>
      </w:pPr>
      <w:r w:rsidRPr="00447395">
        <w:rPr>
          <w:rFonts w:ascii="Times New Roman" w:eastAsia="Calibri" w:hAnsi="Times New Roman" w:cs="Times New Roman"/>
          <w:sz w:val="28"/>
          <w:szCs w:val="28"/>
        </w:rPr>
        <w:t xml:space="preserve"> </w:t>
      </w:r>
      <w:r w:rsidR="00D57B42">
        <w:rPr>
          <w:rFonts w:ascii="Times New Roman" w:eastAsia="Calibri" w:hAnsi="Times New Roman" w:cs="Times New Roman"/>
          <w:sz w:val="28"/>
          <w:szCs w:val="28"/>
        </w:rPr>
        <w:t>5</w:t>
      </w:r>
      <w:r>
        <w:rPr>
          <w:rFonts w:ascii="Times New Roman" w:eastAsia="Calibri" w:hAnsi="Times New Roman" w:cs="Times New Roman"/>
          <w:sz w:val="28"/>
          <w:szCs w:val="28"/>
        </w:rPr>
        <w:t xml:space="preserve"> апреля</w:t>
      </w:r>
      <w:r w:rsidRPr="0044739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24</w:t>
      </w:r>
      <w:r w:rsidRPr="00447395">
        <w:rPr>
          <w:rFonts w:ascii="Times New Roman" w:eastAsia="Calibri" w:hAnsi="Times New Roman" w:cs="Times New Roman"/>
          <w:sz w:val="28"/>
          <w:szCs w:val="28"/>
        </w:rPr>
        <w:t xml:space="preserve"> г</w:t>
      </w:r>
      <w:r>
        <w:rPr>
          <w:rFonts w:ascii="Times New Roman" w:eastAsia="Calibri" w:hAnsi="Times New Roman" w:cs="Times New Roman"/>
          <w:sz w:val="28"/>
          <w:szCs w:val="28"/>
        </w:rPr>
        <w:t>ода</w:t>
      </w:r>
    </w:p>
    <w:p w:rsidR="00B62A04" w:rsidRPr="00447395" w:rsidRDefault="00B62A04" w:rsidP="00447395">
      <w:pPr>
        <w:autoSpaceDE w:val="0"/>
        <w:autoSpaceDN w:val="0"/>
        <w:adjustRightInd w:val="0"/>
        <w:spacing w:after="0" w:line="240" w:lineRule="auto"/>
        <w:jc w:val="right"/>
        <w:rPr>
          <w:rFonts w:ascii="Times New Roman" w:eastAsia="Calibri" w:hAnsi="Times New Roman" w:cs="Times New Roman"/>
          <w:sz w:val="28"/>
          <w:szCs w:val="28"/>
        </w:rPr>
      </w:pPr>
    </w:p>
    <w:p w:rsidR="00B62A04" w:rsidRPr="00447395" w:rsidRDefault="00B62A04" w:rsidP="00B62A04">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П</w:t>
      </w:r>
      <w:r w:rsidRPr="00A7667F">
        <w:rPr>
          <w:rFonts w:ascii="Times New Roman" w:eastAsia="Calibri" w:hAnsi="Times New Roman" w:cs="Times New Roman"/>
          <w:sz w:val="28"/>
          <w:szCs w:val="28"/>
        </w:rPr>
        <w:t>о проекту «Правила благоустройства территории Добрянского городского округа»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 Проект)</w:t>
      </w:r>
      <w:r>
        <w:rPr>
          <w:rFonts w:ascii="Times New Roman" w:eastAsia="Calibri" w:hAnsi="Times New Roman" w:cs="Times New Roman"/>
          <w:sz w:val="28"/>
          <w:szCs w:val="28"/>
        </w:rPr>
        <w:t>.</w:t>
      </w:r>
    </w:p>
    <w:p w:rsidR="00447395" w:rsidRPr="00447395" w:rsidRDefault="00447395" w:rsidP="0044739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7395">
        <w:rPr>
          <w:rFonts w:ascii="Times New Roman" w:eastAsia="Calibri" w:hAnsi="Times New Roman" w:cs="Times New Roman"/>
          <w:sz w:val="28"/>
          <w:szCs w:val="28"/>
        </w:rPr>
        <w:t>В публичных слушан</w:t>
      </w:r>
      <w:r>
        <w:rPr>
          <w:rFonts w:ascii="Times New Roman" w:eastAsia="Calibri" w:hAnsi="Times New Roman" w:cs="Times New Roman"/>
          <w:sz w:val="28"/>
          <w:szCs w:val="28"/>
        </w:rPr>
        <w:t>иях</w:t>
      </w:r>
      <w:r w:rsidRPr="00447395">
        <w:rPr>
          <w:rFonts w:ascii="Times New Roman" w:eastAsia="Calibri" w:hAnsi="Times New Roman" w:cs="Times New Roman"/>
          <w:sz w:val="28"/>
          <w:szCs w:val="28"/>
        </w:rPr>
        <w:t xml:space="preserve"> </w:t>
      </w:r>
      <w:r w:rsidR="00811782" w:rsidRPr="00A7667F">
        <w:rPr>
          <w:rFonts w:ascii="Times New Roman" w:eastAsia="Calibri" w:hAnsi="Times New Roman" w:cs="Times New Roman"/>
          <w:sz w:val="28"/>
          <w:szCs w:val="28"/>
        </w:rPr>
        <w:t>по проекту «Правила благоустройства территории Добрянского городского округа»</w:t>
      </w:r>
      <w:r w:rsidR="00811782">
        <w:rPr>
          <w:rFonts w:ascii="Times New Roman" w:eastAsia="Calibri" w:hAnsi="Times New Roman" w:cs="Times New Roman"/>
          <w:sz w:val="28"/>
          <w:szCs w:val="28"/>
        </w:rPr>
        <w:t xml:space="preserve"> (далее – Проект) </w:t>
      </w:r>
      <w:r w:rsidRPr="00447395">
        <w:rPr>
          <w:rFonts w:ascii="Times New Roman" w:eastAsia="Calibri" w:hAnsi="Times New Roman" w:cs="Times New Roman"/>
          <w:sz w:val="28"/>
          <w:szCs w:val="28"/>
        </w:rPr>
        <w:t xml:space="preserve">приняло участие </w:t>
      </w:r>
      <w:r>
        <w:rPr>
          <w:rFonts w:ascii="Times New Roman" w:eastAsia="Calibri" w:hAnsi="Times New Roman" w:cs="Times New Roman"/>
          <w:sz w:val="28"/>
          <w:szCs w:val="28"/>
        </w:rPr>
        <w:t>110</w:t>
      </w:r>
      <w:r w:rsidRPr="00447395">
        <w:rPr>
          <w:rFonts w:ascii="Times New Roman" w:eastAsia="Calibri" w:hAnsi="Times New Roman" w:cs="Times New Roman"/>
          <w:sz w:val="28"/>
          <w:szCs w:val="28"/>
        </w:rPr>
        <w:t xml:space="preserve"> </w:t>
      </w:r>
      <w:r w:rsidR="00B62A04">
        <w:rPr>
          <w:rFonts w:ascii="Times New Roman" w:eastAsia="Calibri" w:hAnsi="Times New Roman" w:cs="Times New Roman"/>
          <w:sz w:val="28"/>
          <w:szCs w:val="28"/>
        </w:rPr>
        <w:t xml:space="preserve">(сто десять) </w:t>
      </w:r>
      <w:r w:rsidRPr="00447395">
        <w:rPr>
          <w:rFonts w:ascii="Times New Roman" w:eastAsia="Calibri" w:hAnsi="Times New Roman" w:cs="Times New Roman"/>
          <w:sz w:val="28"/>
          <w:szCs w:val="28"/>
        </w:rPr>
        <w:t>участников публичных слушаний.</w:t>
      </w:r>
    </w:p>
    <w:p w:rsidR="00447395" w:rsidRPr="00447395" w:rsidRDefault="00447395" w:rsidP="0044739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7395">
        <w:rPr>
          <w:rFonts w:ascii="Times New Roman" w:eastAsia="Calibri" w:hAnsi="Times New Roman" w:cs="Times New Roman"/>
          <w:sz w:val="28"/>
          <w:szCs w:val="28"/>
        </w:rPr>
        <w:t>Заключение о результатах публичных слушаний подготовлено на основании протокола публичных слушаний от "</w:t>
      </w:r>
      <w:r>
        <w:rPr>
          <w:rFonts w:ascii="Times New Roman" w:eastAsia="Calibri" w:hAnsi="Times New Roman" w:cs="Times New Roman"/>
          <w:sz w:val="28"/>
          <w:szCs w:val="28"/>
        </w:rPr>
        <w:t>1</w:t>
      </w:r>
      <w:r w:rsidRPr="00447395">
        <w:rPr>
          <w:rFonts w:ascii="Times New Roman" w:eastAsia="Calibri" w:hAnsi="Times New Roman" w:cs="Times New Roman"/>
          <w:sz w:val="28"/>
          <w:szCs w:val="28"/>
        </w:rPr>
        <w:t xml:space="preserve">" </w:t>
      </w:r>
      <w:r>
        <w:rPr>
          <w:rFonts w:ascii="Times New Roman" w:eastAsia="Calibri" w:hAnsi="Times New Roman" w:cs="Times New Roman"/>
          <w:sz w:val="28"/>
          <w:szCs w:val="28"/>
        </w:rPr>
        <w:t>апреля</w:t>
      </w:r>
      <w:r w:rsidRPr="0044739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24 года</w:t>
      </w:r>
      <w:r w:rsidRPr="00447395">
        <w:rPr>
          <w:rFonts w:ascii="Times New Roman" w:eastAsia="Calibri" w:hAnsi="Times New Roman" w:cs="Times New Roman"/>
          <w:sz w:val="28"/>
          <w:szCs w:val="28"/>
        </w:rPr>
        <w:t>.</w:t>
      </w:r>
    </w:p>
    <w:p w:rsidR="00447395" w:rsidRPr="00447395" w:rsidRDefault="00447395" w:rsidP="0044739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7395">
        <w:rPr>
          <w:rFonts w:ascii="Times New Roman" w:eastAsia="Calibri" w:hAnsi="Times New Roman" w:cs="Times New Roman"/>
          <w:sz w:val="28"/>
          <w:szCs w:val="28"/>
        </w:rPr>
        <w:t>Предложения и замечани</w:t>
      </w:r>
      <w:r w:rsidR="00B62A04">
        <w:rPr>
          <w:rFonts w:ascii="Times New Roman" w:eastAsia="Calibri" w:hAnsi="Times New Roman" w:cs="Times New Roman"/>
          <w:sz w:val="28"/>
          <w:szCs w:val="28"/>
        </w:rPr>
        <w:t>я</w:t>
      </w:r>
      <w:r w:rsidRPr="00447395">
        <w:rPr>
          <w:rFonts w:ascii="Times New Roman" w:eastAsia="Calibri" w:hAnsi="Times New Roman" w:cs="Times New Roman"/>
          <w:sz w:val="28"/>
          <w:szCs w:val="28"/>
        </w:rPr>
        <w:t xml:space="preserve"> участников публичных слушаний:</w:t>
      </w:r>
    </w:p>
    <w:tbl>
      <w:tblPr>
        <w:tblStyle w:val="a4"/>
        <w:tblW w:w="9493" w:type="dxa"/>
        <w:tblLayout w:type="fixed"/>
        <w:tblLook w:val="04A0" w:firstRow="1" w:lastRow="0" w:firstColumn="1" w:lastColumn="0" w:noHBand="0" w:noVBand="1"/>
      </w:tblPr>
      <w:tblGrid>
        <w:gridCol w:w="674"/>
        <w:gridCol w:w="4254"/>
        <w:gridCol w:w="2297"/>
        <w:gridCol w:w="2268"/>
      </w:tblGrid>
      <w:tr w:rsidR="00811782" w:rsidRPr="001246B4" w:rsidTr="00D57B42">
        <w:tc>
          <w:tcPr>
            <w:tcW w:w="674" w:type="dxa"/>
            <w:vAlign w:val="center"/>
          </w:tcPr>
          <w:p w:rsidR="00811782" w:rsidRPr="005D302A" w:rsidRDefault="00811782" w:rsidP="00C767F2">
            <w:pPr>
              <w:autoSpaceDE w:val="0"/>
              <w:autoSpaceDN w:val="0"/>
              <w:adjustRightInd w:val="0"/>
              <w:jc w:val="center"/>
              <w:rPr>
                <w:rFonts w:ascii="Times New Roman" w:eastAsia="Calibri" w:hAnsi="Times New Roman" w:cs="Times New Roman"/>
                <w:sz w:val="24"/>
                <w:szCs w:val="24"/>
              </w:rPr>
            </w:pPr>
            <w:r w:rsidRPr="005D302A">
              <w:rPr>
                <w:rFonts w:ascii="Times New Roman" w:eastAsia="Calibri" w:hAnsi="Times New Roman" w:cs="Times New Roman"/>
                <w:sz w:val="24"/>
                <w:szCs w:val="24"/>
              </w:rPr>
              <w:t>№п/п</w:t>
            </w:r>
          </w:p>
        </w:tc>
        <w:tc>
          <w:tcPr>
            <w:tcW w:w="4254" w:type="dxa"/>
            <w:vAlign w:val="center"/>
          </w:tcPr>
          <w:p w:rsidR="00811782" w:rsidRPr="005D302A" w:rsidRDefault="00811782" w:rsidP="00C767F2">
            <w:pPr>
              <w:tabs>
                <w:tab w:val="left" w:pos="2760"/>
              </w:tabs>
              <w:autoSpaceDE w:val="0"/>
              <w:autoSpaceDN w:val="0"/>
              <w:adjustRightInd w:val="0"/>
              <w:jc w:val="center"/>
              <w:rPr>
                <w:rFonts w:ascii="Times New Roman" w:eastAsia="Calibri" w:hAnsi="Times New Roman" w:cs="Times New Roman"/>
                <w:sz w:val="24"/>
                <w:szCs w:val="24"/>
              </w:rPr>
            </w:pPr>
            <w:r w:rsidRPr="005D302A">
              <w:rPr>
                <w:rFonts w:ascii="Times New Roman" w:eastAsia="Calibri" w:hAnsi="Times New Roman" w:cs="Times New Roman"/>
                <w:sz w:val="24"/>
                <w:szCs w:val="24"/>
              </w:rPr>
              <w:t>Содержание внесенных предложений и замечаний</w:t>
            </w:r>
          </w:p>
        </w:tc>
        <w:tc>
          <w:tcPr>
            <w:tcW w:w="2297" w:type="dxa"/>
            <w:vAlign w:val="center"/>
          </w:tcPr>
          <w:p w:rsidR="00811782" w:rsidRPr="005D302A" w:rsidRDefault="00811782" w:rsidP="00C767F2">
            <w:pPr>
              <w:autoSpaceDE w:val="0"/>
              <w:autoSpaceDN w:val="0"/>
              <w:adjustRightInd w:val="0"/>
              <w:jc w:val="center"/>
              <w:rPr>
                <w:rFonts w:ascii="Times New Roman" w:eastAsia="Calibri" w:hAnsi="Times New Roman" w:cs="Times New Roman"/>
                <w:sz w:val="24"/>
                <w:szCs w:val="24"/>
              </w:rPr>
            </w:pPr>
            <w:r w:rsidRPr="005D302A">
              <w:rPr>
                <w:rFonts w:ascii="Times New Roman" w:eastAsia="Calibri" w:hAnsi="Times New Roman" w:cs="Times New Roman"/>
                <w:sz w:val="24"/>
                <w:szCs w:val="24"/>
              </w:rPr>
              <w:t>Аргументированные рекомендации на предложение/и замечание</w:t>
            </w:r>
          </w:p>
        </w:tc>
        <w:tc>
          <w:tcPr>
            <w:tcW w:w="2268" w:type="dxa"/>
            <w:vAlign w:val="center"/>
          </w:tcPr>
          <w:p w:rsidR="00811782" w:rsidRPr="005D302A" w:rsidRDefault="00811782" w:rsidP="00D57B42">
            <w:pPr>
              <w:autoSpaceDE w:val="0"/>
              <w:autoSpaceDN w:val="0"/>
              <w:adjustRightInd w:val="0"/>
              <w:jc w:val="center"/>
              <w:rPr>
                <w:rFonts w:ascii="Times New Roman" w:eastAsia="Calibri" w:hAnsi="Times New Roman" w:cs="Times New Roman"/>
                <w:sz w:val="24"/>
                <w:szCs w:val="24"/>
              </w:rPr>
            </w:pPr>
            <w:r w:rsidRPr="005D302A">
              <w:rPr>
                <w:rFonts w:ascii="Times New Roman" w:eastAsia="Calibri" w:hAnsi="Times New Roman" w:cs="Times New Roman"/>
                <w:sz w:val="24"/>
                <w:szCs w:val="24"/>
              </w:rPr>
              <w:t>Результат рассмотрения внесенных предложений и замечаний (целесообразно к учету/ нецелесообразно к учету)</w:t>
            </w:r>
          </w:p>
        </w:tc>
      </w:tr>
      <w:tr w:rsidR="00811782" w:rsidRPr="001246B4" w:rsidTr="00D57B42">
        <w:trPr>
          <w:trHeight w:val="299"/>
        </w:trPr>
        <w:tc>
          <w:tcPr>
            <w:tcW w:w="674" w:type="dxa"/>
          </w:tcPr>
          <w:p w:rsidR="00811782" w:rsidRPr="001246B4" w:rsidRDefault="00811782" w:rsidP="00C767F2">
            <w:pPr>
              <w:autoSpaceDE w:val="0"/>
              <w:autoSpaceDN w:val="0"/>
              <w:adjustRightInd w:val="0"/>
              <w:jc w:val="center"/>
              <w:rPr>
                <w:rFonts w:ascii="Times New Roman" w:eastAsia="Calibri" w:hAnsi="Times New Roman" w:cs="Times New Roman"/>
                <w:sz w:val="28"/>
                <w:szCs w:val="28"/>
              </w:rPr>
            </w:pPr>
            <w:r w:rsidRPr="001246B4">
              <w:rPr>
                <w:rFonts w:ascii="Times New Roman" w:eastAsia="Calibri" w:hAnsi="Times New Roman" w:cs="Times New Roman"/>
                <w:sz w:val="28"/>
                <w:szCs w:val="28"/>
              </w:rPr>
              <w:t>1</w:t>
            </w:r>
          </w:p>
        </w:tc>
        <w:tc>
          <w:tcPr>
            <w:tcW w:w="4254" w:type="dxa"/>
          </w:tcPr>
          <w:p w:rsidR="00811782" w:rsidRPr="00D57B42" w:rsidRDefault="00811782" w:rsidP="00C767F2">
            <w:pPr>
              <w:spacing w:line="264" w:lineRule="auto"/>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 xml:space="preserve">Предложение </w:t>
            </w:r>
            <w:r w:rsidRPr="00D57B42">
              <w:rPr>
                <w:rFonts w:ascii="Times New Roman" w:eastAsia="Calibri" w:hAnsi="Times New Roman" w:cs="Times New Roman"/>
                <w:sz w:val="24"/>
                <w:szCs w:val="24"/>
              </w:rPr>
              <w:t>Коуровой Н</w:t>
            </w:r>
            <w:r w:rsidR="005E12A2">
              <w:rPr>
                <w:rFonts w:ascii="Times New Roman" w:eastAsia="Calibri" w:hAnsi="Times New Roman" w:cs="Times New Roman"/>
                <w:sz w:val="24"/>
                <w:szCs w:val="24"/>
              </w:rPr>
              <w:t>адежды Александровны</w:t>
            </w:r>
            <w:r w:rsidRPr="00D57B42">
              <w:rPr>
                <w:rFonts w:ascii="Times New Roman" w:eastAsia="Calibri" w:hAnsi="Times New Roman" w:cs="Times New Roman"/>
                <w:sz w:val="24"/>
                <w:szCs w:val="24"/>
              </w:rPr>
              <w:t>.:</w:t>
            </w:r>
          </w:p>
          <w:p w:rsidR="00811782" w:rsidRPr="00D57B42" w:rsidRDefault="00811782" w:rsidP="00811782">
            <w:pPr>
              <w:rPr>
                <w:rFonts w:ascii="Times New Roman" w:eastAsia="Calibri" w:hAnsi="Times New Roman" w:cs="Times New Roman"/>
                <w:sz w:val="24"/>
                <w:szCs w:val="24"/>
              </w:rPr>
            </w:pPr>
            <w:r w:rsidRPr="00D57B42">
              <w:rPr>
                <w:rFonts w:ascii="Times New Roman" w:eastAsia="Calibri" w:hAnsi="Times New Roman" w:cs="Times New Roman"/>
                <w:sz w:val="24"/>
                <w:szCs w:val="24"/>
              </w:rPr>
              <w:t>Внести в «Правила благоустройства» об обязанности собственника земельного участка огораживание этого участка</w:t>
            </w:r>
          </w:p>
        </w:tc>
        <w:tc>
          <w:tcPr>
            <w:tcW w:w="2297" w:type="dxa"/>
          </w:tcPr>
          <w:p w:rsidR="00B62A04" w:rsidRDefault="00B62A04" w:rsidP="00B62A04">
            <w:pPr>
              <w:rPr>
                <w:rFonts w:ascii="Times New Roman" w:eastAsia="Calibri" w:hAnsi="Times New Roman" w:cs="Times New Roman"/>
                <w:sz w:val="24"/>
                <w:szCs w:val="24"/>
              </w:rPr>
            </w:pPr>
            <w:r>
              <w:rPr>
                <w:rFonts w:ascii="Times New Roman" w:eastAsia="Calibri" w:hAnsi="Times New Roman" w:cs="Times New Roman"/>
                <w:sz w:val="24"/>
                <w:szCs w:val="24"/>
              </w:rPr>
              <w:t>Общими нормами гражданского законодательства РФ</w:t>
            </w:r>
            <w:r>
              <w:rPr>
                <w:rFonts w:ascii="Times New Roman" w:eastAsia="Calibri" w:hAnsi="Times New Roman" w:cs="Times New Roman"/>
                <w:sz w:val="24"/>
                <w:szCs w:val="24"/>
              </w:rPr>
              <w:t xml:space="preserve"> не предусмотрена ограждать</w:t>
            </w:r>
            <w:r w:rsidR="00A347C2" w:rsidRPr="00A347C2">
              <w:rPr>
                <w:rFonts w:ascii="Times New Roman" w:eastAsia="Calibri" w:hAnsi="Times New Roman" w:cs="Times New Roman"/>
                <w:sz w:val="24"/>
                <w:szCs w:val="24"/>
              </w:rPr>
              <w:t xml:space="preserve"> </w:t>
            </w:r>
            <w:r>
              <w:rPr>
                <w:rFonts w:ascii="Times New Roman" w:eastAsia="Calibri" w:hAnsi="Times New Roman" w:cs="Times New Roman"/>
                <w:sz w:val="24"/>
                <w:szCs w:val="24"/>
              </w:rPr>
              <w:t>земельные участки, находящиеся в частной собственности.</w:t>
            </w:r>
          </w:p>
          <w:p w:rsidR="00811782" w:rsidRPr="005D302A" w:rsidRDefault="00811782" w:rsidP="00B62A04">
            <w:pPr>
              <w:rPr>
                <w:rFonts w:eastAsia="Calibri"/>
                <w:i/>
              </w:rPr>
            </w:pPr>
          </w:p>
        </w:tc>
        <w:tc>
          <w:tcPr>
            <w:tcW w:w="2268" w:type="dxa"/>
          </w:tcPr>
          <w:p w:rsidR="00811782" w:rsidRPr="005D302A" w:rsidRDefault="00F31C87" w:rsidP="007A39B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D447BF">
              <w:rPr>
                <w:rFonts w:ascii="Times New Roman" w:eastAsia="Calibri" w:hAnsi="Times New Roman" w:cs="Times New Roman"/>
                <w:sz w:val="24"/>
                <w:szCs w:val="24"/>
              </w:rPr>
              <w:t>е</w:t>
            </w:r>
            <w:r w:rsidR="00811782" w:rsidRPr="005D302A">
              <w:rPr>
                <w:rFonts w:ascii="Times New Roman" w:eastAsia="Calibri" w:hAnsi="Times New Roman" w:cs="Times New Roman"/>
                <w:sz w:val="24"/>
                <w:szCs w:val="24"/>
              </w:rPr>
              <w:t>целесообразно к учету</w:t>
            </w:r>
            <w:r w:rsidR="00811782">
              <w:rPr>
                <w:rFonts w:ascii="Times New Roman" w:eastAsia="Calibri" w:hAnsi="Times New Roman" w:cs="Times New Roman"/>
                <w:sz w:val="24"/>
                <w:szCs w:val="24"/>
              </w:rPr>
              <w:t xml:space="preserve"> </w:t>
            </w:r>
          </w:p>
        </w:tc>
      </w:tr>
      <w:tr w:rsidR="00811782" w:rsidRPr="001246B4" w:rsidTr="00D57B42">
        <w:trPr>
          <w:trHeight w:val="2270"/>
        </w:trPr>
        <w:tc>
          <w:tcPr>
            <w:tcW w:w="674" w:type="dxa"/>
          </w:tcPr>
          <w:p w:rsidR="00811782" w:rsidRPr="001246B4" w:rsidRDefault="00811782" w:rsidP="00C767F2">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54" w:type="dxa"/>
          </w:tcPr>
          <w:p w:rsidR="00811782" w:rsidRPr="00D57B42" w:rsidRDefault="00811782" w:rsidP="00C767F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Предложения</w:t>
            </w:r>
            <w:r w:rsidRPr="00D57B42">
              <w:rPr>
                <w:rFonts w:ascii="Times New Roman" w:eastAsia="Calibri" w:hAnsi="Times New Roman" w:cs="Times New Roman"/>
                <w:sz w:val="24"/>
                <w:szCs w:val="24"/>
              </w:rPr>
              <w:t xml:space="preserve"> Думы Добрянского городского округа:</w:t>
            </w: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1.</w:t>
            </w:r>
            <w:r w:rsidRPr="00D57B42">
              <w:rPr>
                <w:rFonts w:ascii="Times New Roman" w:eastAsia="Calibri" w:hAnsi="Times New Roman" w:cs="Times New Roman"/>
                <w:sz w:val="24"/>
                <w:szCs w:val="24"/>
              </w:rPr>
              <w:tab/>
            </w:r>
            <w:r w:rsidR="00C50030" w:rsidRPr="00D57B42">
              <w:rPr>
                <w:rFonts w:ascii="Times New Roman" w:eastAsia="Calibri" w:hAnsi="Times New Roman" w:cs="Times New Roman"/>
                <w:sz w:val="24"/>
                <w:szCs w:val="24"/>
              </w:rPr>
              <w:t>В</w:t>
            </w:r>
            <w:r w:rsidRPr="00D57B42">
              <w:rPr>
                <w:rFonts w:ascii="Times New Roman" w:eastAsia="Calibri" w:hAnsi="Times New Roman" w:cs="Times New Roman"/>
                <w:sz w:val="24"/>
                <w:szCs w:val="24"/>
              </w:rPr>
              <w:t>ключить положение о том, что муниципальный контроль в сфере благоустройства осуществляется в</w:t>
            </w:r>
            <w:r w:rsidR="00D44684">
              <w:rPr>
                <w:rFonts w:ascii="Times New Roman" w:eastAsia="Calibri" w:hAnsi="Times New Roman" w:cs="Times New Roman"/>
                <w:sz w:val="24"/>
                <w:szCs w:val="24"/>
              </w:rPr>
              <w:t xml:space="preserve"> </w:t>
            </w:r>
            <w:r w:rsidRPr="00D57B42">
              <w:rPr>
                <w:rFonts w:ascii="Times New Roman" w:eastAsia="Calibri" w:hAnsi="Times New Roman" w:cs="Times New Roman"/>
                <w:sz w:val="24"/>
                <w:szCs w:val="24"/>
              </w:rPr>
              <w:t xml:space="preserve">порядке установленном Федеральным законом от 31.07.2020 N 248-ФЗ "О государственном контроле (надзоре) и муниципальном контроле в Российской Федерации", Положением об осуществлении муниципального контроля в сфере благоустройства на </w:t>
            </w:r>
            <w:r w:rsidRPr="00D57B42">
              <w:rPr>
                <w:rFonts w:ascii="Times New Roman" w:eastAsia="Calibri" w:hAnsi="Times New Roman" w:cs="Times New Roman"/>
                <w:sz w:val="24"/>
                <w:szCs w:val="24"/>
              </w:rPr>
              <w:lastRenderedPageBreak/>
              <w:t>территории Добрянского городского округа.</w:t>
            </w: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2.</w:t>
            </w:r>
            <w:r w:rsidRPr="00D57B42">
              <w:rPr>
                <w:rFonts w:ascii="Times New Roman" w:eastAsia="Calibri" w:hAnsi="Times New Roman" w:cs="Times New Roman"/>
                <w:sz w:val="24"/>
                <w:szCs w:val="24"/>
              </w:rPr>
              <w:tab/>
              <w:t>По тексту проекта Правил наименование органов местного самоуправления, наименование структурных подразделений, отраслевых (функциональных) органов администрации предлагается привести в соответствие с решением Думы Добрянского городского округа от 19.12.2019 № 87. В случае необходимости установить сокращенные наименования и применять установленные сокращения.</w:t>
            </w: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3.</w:t>
            </w:r>
            <w:r w:rsidRPr="00D57B42">
              <w:rPr>
                <w:rFonts w:ascii="Times New Roman" w:eastAsia="Calibri" w:hAnsi="Times New Roman" w:cs="Times New Roman"/>
                <w:sz w:val="24"/>
                <w:szCs w:val="24"/>
              </w:rPr>
              <w:tab/>
              <w:t xml:space="preserve">Понятие «некапитальные объекты» привести в соответствие </w:t>
            </w:r>
            <w:r w:rsidR="00DB64A8">
              <w:rPr>
                <w:rFonts w:ascii="Times New Roman" w:eastAsia="Calibri" w:hAnsi="Times New Roman" w:cs="Times New Roman"/>
                <w:sz w:val="24"/>
                <w:szCs w:val="24"/>
              </w:rPr>
              <w:t>ч.</w:t>
            </w:r>
            <w:r w:rsidRPr="00D57B42">
              <w:rPr>
                <w:rFonts w:ascii="Times New Roman" w:eastAsia="Calibri" w:hAnsi="Times New Roman" w:cs="Times New Roman"/>
                <w:sz w:val="24"/>
                <w:szCs w:val="24"/>
              </w:rPr>
              <w:t>10.2 ст. 1 ГрК РФ.</w:t>
            </w: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4.</w:t>
            </w:r>
            <w:r w:rsidRPr="00D57B42">
              <w:rPr>
                <w:rFonts w:ascii="Times New Roman" w:eastAsia="Calibri" w:hAnsi="Times New Roman" w:cs="Times New Roman"/>
                <w:sz w:val="24"/>
                <w:szCs w:val="24"/>
              </w:rPr>
              <w:tab/>
              <w:t>Согласно п 2 разд. I Постановления Правительства РФ от 13.05.2013 N 406 "О государственном регулировании тарифов в сфере водоснабжения и водоотведения" поверхностными сточными водами являются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 Формулировка наименования XV раздела не соответствует Постановлению Правительства РФ от 13.05.2013 № 406. Предлагается привести в соответствие.</w:t>
            </w:r>
          </w:p>
          <w:p w:rsidR="00811782" w:rsidRPr="00D57B42" w:rsidRDefault="00811782" w:rsidP="00811782">
            <w:pPr>
              <w:autoSpaceDE w:val="0"/>
              <w:autoSpaceDN w:val="0"/>
              <w:adjustRightInd w:val="0"/>
              <w:jc w:val="both"/>
              <w:rPr>
                <w:rFonts w:ascii="Times New Roman" w:eastAsia="Calibri" w:hAnsi="Times New Roman" w:cs="Times New Roman"/>
                <w:sz w:val="24"/>
                <w:szCs w:val="24"/>
              </w:rPr>
            </w:pPr>
          </w:p>
          <w:p w:rsidR="00811782" w:rsidRPr="00D57B42" w:rsidRDefault="00811782" w:rsidP="00811782">
            <w:pPr>
              <w:ind w:firstLine="35"/>
              <w:jc w:val="both"/>
              <w:rPr>
                <w:rFonts w:ascii="Times New Roman" w:hAnsi="Times New Roman" w:cs="Times New Roman"/>
                <w:color w:val="000000"/>
                <w:sz w:val="24"/>
                <w:szCs w:val="24"/>
                <w:shd w:val="clear" w:color="auto" w:fill="FFFFFF"/>
              </w:rPr>
            </w:pPr>
            <w:r w:rsidRPr="00D57B42">
              <w:rPr>
                <w:rFonts w:ascii="Times New Roman" w:eastAsia="Calibri" w:hAnsi="Times New Roman" w:cs="Times New Roman"/>
                <w:sz w:val="24"/>
                <w:szCs w:val="24"/>
              </w:rPr>
              <w:t>5.</w:t>
            </w:r>
            <w:r w:rsidRPr="00D57B42">
              <w:rPr>
                <w:rFonts w:ascii="Times New Roman" w:eastAsia="Calibri" w:hAnsi="Times New Roman" w:cs="Times New Roman"/>
                <w:sz w:val="24"/>
                <w:szCs w:val="24"/>
              </w:rPr>
              <w:tab/>
              <w:t>В пункте 13.10.5 и пункте 14.2 предлагается указать, что предписываемые действия осуществляются уполномоченным отраслевым (функциональным)</w:t>
            </w:r>
            <w:r w:rsidRPr="00D57B42">
              <w:rPr>
                <w:rFonts w:ascii="Times New Roman" w:eastAsia="Calibri" w:hAnsi="Times New Roman" w:cs="Times New Roman"/>
                <w:sz w:val="24"/>
                <w:szCs w:val="24"/>
              </w:rPr>
              <w:t xml:space="preserve"> </w:t>
            </w:r>
            <w:r w:rsidR="00124C2B" w:rsidRPr="00D57B42">
              <w:rPr>
                <w:rFonts w:ascii="Times New Roman" w:eastAsia="Calibri" w:hAnsi="Times New Roman" w:cs="Times New Roman"/>
                <w:sz w:val="24"/>
                <w:szCs w:val="24"/>
              </w:rPr>
              <w:t>органом администрации. Исходя из представленной редакции не понятно в какой именно орган администрации необходимо обращаться.</w:t>
            </w:r>
          </w:p>
        </w:tc>
        <w:tc>
          <w:tcPr>
            <w:tcW w:w="2297" w:type="dxa"/>
          </w:tcPr>
          <w:p w:rsidR="00811782" w:rsidRDefault="00811782" w:rsidP="00C767F2">
            <w:pPr>
              <w:autoSpaceDE w:val="0"/>
              <w:autoSpaceDN w:val="0"/>
              <w:adjustRightInd w:val="0"/>
              <w:jc w:val="both"/>
              <w:rPr>
                <w:rFonts w:ascii="Times New Roman" w:eastAsia="Calibri" w:hAnsi="Times New Roman" w:cs="Times New Roman"/>
                <w:sz w:val="24"/>
                <w:szCs w:val="24"/>
              </w:rPr>
            </w:pPr>
          </w:p>
          <w:p w:rsidR="00124C2B" w:rsidRDefault="00124C2B" w:rsidP="00723EC4">
            <w:pPr>
              <w:autoSpaceDE w:val="0"/>
              <w:autoSpaceDN w:val="0"/>
              <w:adjustRightInd w:val="0"/>
              <w:jc w:val="both"/>
              <w:rPr>
                <w:rFonts w:ascii="Times New Roman" w:eastAsia="Calibri" w:hAnsi="Times New Roman" w:cs="Times New Roman"/>
                <w:sz w:val="24"/>
                <w:szCs w:val="24"/>
              </w:rPr>
            </w:pPr>
          </w:p>
          <w:p w:rsidR="003712D6" w:rsidRDefault="003712D6" w:rsidP="00723EC4">
            <w:pPr>
              <w:pStyle w:val="a3"/>
              <w:numPr>
                <w:ilvl w:val="0"/>
                <w:numId w:val="2"/>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Не противоречит законодательству РФ.</w:t>
            </w:r>
          </w:p>
          <w:p w:rsidR="00DB64A8" w:rsidRDefault="00DB64A8" w:rsidP="00DB64A8">
            <w:pPr>
              <w:pStyle w:val="a3"/>
              <w:autoSpaceDE w:val="0"/>
              <w:autoSpaceDN w:val="0"/>
              <w:adjustRightInd w:val="0"/>
              <w:ind w:left="0"/>
              <w:rPr>
                <w:rFonts w:ascii="Times New Roman" w:hAnsi="Times New Roman" w:cs="Times New Roman"/>
                <w:sz w:val="24"/>
                <w:szCs w:val="24"/>
              </w:rPr>
            </w:pPr>
          </w:p>
          <w:p w:rsidR="0099236A" w:rsidRDefault="003712D6" w:rsidP="00A347C2">
            <w:pPr>
              <w:pStyle w:val="a3"/>
              <w:numPr>
                <w:ilvl w:val="0"/>
                <w:numId w:val="2"/>
              </w:numPr>
              <w:autoSpaceDE w:val="0"/>
              <w:autoSpaceDN w:val="0"/>
              <w:adjustRightInd w:val="0"/>
              <w:ind w:left="6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347C2">
              <w:rPr>
                <w:rFonts w:ascii="Times New Roman" w:eastAsia="Calibri" w:hAnsi="Times New Roman" w:cs="Times New Roman"/>
                <w:sz w:val="24"/>
                <w:szCs w:val="24"/>
              </w:rPr>
              <w:t xml:space="preserve">соответствии с пунктом 2  структуры </w:t>
            </w:r>
            <w:r w:rsidR="00A347C2" w:rsidRPr="00A347C2">
              <w:rPr>
                <w:rFonts w:ascii="Times New Roman" w:eastAsia="Calibri" w:hAnsi="Times New Roman" w:cs="Times New Roman"/>
                <w:sz w:val="24"/>
                <w:szCs w:val="24"/>
              </w:rPr>
              <w:t xml:space="preserve">администрации </w:t>
            </w:r>
            <w:r w:rsidR="00A347C2" w:rsidRPr="00A347C2">
              <w:rPr>
                <w:rFonts w:ascii="Times New Roman" w:eastAsia="Calibri" w:hAnsi="Times New Roman" w:cs="Times New Roman"/>
                <w:sz w:val="24"/>
                <w:szCs w:val="24"/>
              </w:rPr>
              <w:lastRenderedPageBreak/>
              <w:t>Добрянского городского округа</w:t>
            </w:r>
            <w:r w:rsidR="00A347C2">
              <w:rPr>
                <w:rFonts w:ascii="Times New Roman" w:eastAsia="Calibri" w:hAnsi="Times New Roman" w:cs="Times New Roman"/>
                <w:sz w:val="24"/>
                <w:szCs w:val="24"/>
              </w:rPr>
              <w:t>, утвержденной р</w:t>
            </w:r>
            <w:r>
              <w:rPr>
                <w:rFonts w:ascii="Times New Roman" w:eastAsia="Calibri" w:hAnsi="Times New Roman" w:cs="Times New Roman"/>
                <w:sz w:val="24"/>
                <w:szCs w:val="24"/>
              </w:rPr>
              <w:t xml:space="preserve">ешением Думы </w:t>
            </w:r>
            <w:r w:rsidRPr="00D57B42">
              <w:rPr>
                <w:rFonts w:ascii="Times New Roman" w:eastAsia="Calibri" w:hAnsi="Times New Roman" w:cs="Times New Roman"/>
                <w:sz w:val="24"/>
                <w:szCs w:val="24"/>
              </w:rPr>
              <w:t>Добрянского городского округа от 19.12.2019 № 87</w:t>
            </w:r>
            <w:r>
              <w:rPr>
                <w:rFonts w:ascii="Times New Roman" w:eastAsia="Calibri" w:hAnsi="Times New Roman" w:cs="Times New Roman"/>
                <w:sz w:val="24"/>
                <w:szCs w:val="24"/>
              </w:rPr>
              <w:t xml:space="preserve"> наименования изложены </w:t>
            </w:r>
            <w:r w:rsidR="00A347C2">
              <w:rPr>
                <w:rFonts w:ascii="Times New Roman" w:eastAsia="Calibri" w:hAnsi="Times New Roman" w:cs="Times New Roman"/>
                <w:sz w:val="24"/>
                <w:szCs w:val="24"/>
              </w:rPr>
              <w:t xml:space="preserve">как </w:t>
            </w:r>
            <w:r w:rsidR="00A347C2" w:rsidRPr="00D57B42">
              <w:rPr>
                <w:rFonts w:ascii="Times New Roman" w:eastAsia="Calibri" w:hAnsi="Times New Roman" w:cs="Times New Roman"/>
                <w:sz w:val="24"/>
                <w:szCs w:val="24"/>
              </w:rPr>
              <w:t>отраслевы</w:t>
            </w:r>
            <w:r w:rsidR="00A347C2">
              <w:rPr>
                <w:rFonts w:ascii="Times New Roman" w:eastAsia="Calibri" w:hAnsi="Times New Roman" w:cs="Times New Roman"/>
                <w:sz w:val="24"/>
                <w:szCs w:val="24"/>
              </w:rPr>
              <w:t>е</w:t>
            </w:r>
            <w:r w:rsidR="00A347C2" w:rsidRPr="00D57B42">
              <w:rPr>
                <w:rFonts w:ascii="Times New Roman" w:eastAsia="Calibri" w:hAnsi="Times New Roman" w:cs="Times New Roman"/>
                <w:sz w:val="24"/>
                <w:szCs w:val="24"/>
              </w:rPr>
              <w:t xml:space="preserve"> (функциональны</w:t>
            </w:r>
            <w:r w:rsidR="00A347C2">
              <w:rPr>
                <w:rFonts w:ascii="Times New Roman" w:eastAsia="Calibri" w:hAnsi="Times New Roman" w:cs="Times New Roman"/>
                <w:sz w:val="24"/>
                <w:szCs w:val="24"/>
              </w:rPr>
              <w:t>е</w:t>
            </w:r>
            <w:r w:rsidR="00A347C2" w:rsidRPr="00D57B42">
              <w:rPr>
                <w:rFonts w:ascii="Times New Roman" w:eastAsia="Calibri" w:hAnsi="Times New Roman" w:cs="Times New Roman"/>
                <w:sz w:val="24"/>
                <w:szCs w:val="24"/>
              </w:rPr>
              <w:t>) орган</w:t>
            </w:r>
            <w:r w:rsidR="00A347C2">
              <w:rPr>
                <w:rFonts w:ascii="Times New Roman" w:eastAsia="Calibri" w:hAnsi="Times New Roman" w:cs="Times New Roman"/>
                <w:sz w:val="24"/>
                <w:szCs w:val="24"/>
              </w:rPr>
              <w:t>ы</w:t>
            </w:r>
            <w:r w:rsidR="00A347C2" w:rsidRPr="00D57B42">
              <w:rPr>
                <w:rFonts w:ascii="Times New Roman" w:eastAsia="Calibri" w:hAnsi="Times New Roman" w:cs="Times New Roman"/>
                <w:sz w:val="24"/>
                <w:szCs w:val="24"/>
              </w:rPr>
              <w:t xml:space="preserve"> администрации</w:t>
            </w:r>
            <w:r w:rsidR="00DB64A8">
              <w:rPr>
                <w:rFonts w:ascii="Times New Roman" w:eastAsia="Calibri" w:hAnsi="Times New Roman" w:cs="Times New Roman"/>
                <w:sz w:val="24"/>
                <w:szCs w:val="24"/>
              </w:rPr>
              <w:t>.</w:t>
            </w:r>
          </w:p>
          <w:p w:rsidR="00DB64A8" w:rsidRPr="00DB64A8" w:rsidRDefault="00DB64A8" w:rsidP="00DB64A8">
            <w:pPr>
              <w:pStyle w:val="a3"/>
              <w:rPr>
                <w:rFonts w:ascii="Times New Roman" w:eastAsia="Calibri" w:hAnsi="Times New Roman" w:cs="Times New Roman"/>
                <w:sz w:val="24"/>
                <w:szCs w:val="24"/>
              </w:rPr>
            </w:pPr>
          </w:p>
          <w:p w:rsidR="00DB64A8" w:rsidRPr="0099236A" w:rsidRDefault="00DB64A8" w:rsidP="00DB64A8">
            <w:pPr>
              <w:pStyle w:val="a3"/>
              <w:autoSpaceDE w:val="0"/>
              <w:autoSpaceDN w:val="0"/>
              <w:adjustRightInd w:val="0"/>
              <w:ind w:left="62"/>
              <w:jc w:val="both"/>
              <w:rPr>
                <w:rFonts w:ascii="Times New Roman" w:eastAsia="Calibri" w:hAnsi="Times New Roman" w:cs="Times New Roman"/>
                <w:sz w:val="24"/>
                <w:szCs w:val="24"/>
              </w:rPr>
            </w:pPr>
          </w:p>
          <w:p w:rsidR="003712D6" w:rsidRPr="00DB64A8" w:rsidRDefault="00DB64A8" w:rsidP="00DB64A8">
            <w:pPr>
              <w:autoSpaceDE w:val="0"/>
              <w:autoSpaceDN w:val="0"/>
              <w:adjustRightInd w:val="0"/>
              <w:jc w:val="both"/>
              <w:rPr>
                <w:rFonts w:ascii="Times New Roman" w:eastAsia="Calibri" w:hAnsi="Times New Roman" w:cs="Times New Roman"/>
                <w:sz w:val="24"/>
                <w:szCs w:val="24"/>
              </w:rPr>
            </w:pPr>
            <w:r w:rsidRPr="00DB64A8">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067DD3">
              <w:rPr>
                <w:rFonts w:ascii="Times New Roman" w:eastAsia="Calibri" w:hAnsi="Times New Roman" w:cs="Times New Roman"/>
                <w:sz w:val="24"/>
                <w:szCs w:val="24"/>
              </w:rPr>
              <w:t xml:space="preserve">Частью </w:t>
            </w:r>
            <w:r w:rsidR="003712D6" w:rsidRPr="00DB64A8">
              <w:rPr>
                <w:rFonts w:ascii="Times New Roman" w:eastAsia="Calibri" w:hAnsi="Times New Roman" w:cs="Times New Roman"/>
                <w:sz w:val="24"/>
                <w:szCs w:val="24"/>
              </w:rPr>
              <w:t>10.2 ст. 1 ГрК РФ</w:t>
            </w:r>
            <w:r>
              <w:rPr>
                <w:rFonts w:ascii="Times New Roman" w:eastAsia="Calibri" w:hAnsi="Times New Roman" w:cs="Times New Roman"/>
                <w:sz w:val="24"/>
                <w:szCs w:val="24"/>
              </w:rPr>
              <w:t xml:space="preserve"> </w:t>
            </w:r>
            <w:r w:rsidR="00067DD3">
              <w:rPr>
                <w:rFonts w:ascii="Times New Roman" w:eastAsia="Calibri" w:hAnsi="Times New Roman" w:cs="Times New Roman"/>
                <w:sz w:val="24"/>
                <w:szCs w:val="24"/>
              </w:rPr>
              <w:t xml:space="preserve">определено понятие </w:t>
            </w:r>
            <w:r w:rsidR="00067DD3">
              <w:rPr>
                <w:rFonts w:ascii="Times New Roman" w:eastAsia="Calibri" w:hAnsi="Times New Roman" w:cs="Times New Roman"/>
                <w:sz w:val="24"/>
                <w:szCs w:val="24"/>
              </w:rPr>
              <w:t>н</w:t>
            </w:r>
            <w:r w:rsidR="00067DD3" w:rsidRPr="00DB64A8">
              <w:rPr>
                <w:rFonts w:ascii="Times New Roman" w:eastAsia="Calibri" w:hAnsi="Times New Roman" w:cs="Times New Roman"/>
                <w:sz w:val="24"/>
                <w:szCs w:val="24"/>
              </w:rPr>
              <w:t>ека</w:t>
            </w:r>
            <w:r w:rsidR="00067DD3">
              <w:rPr>
                <w:rFonts w:ascii="Times New Roman" w:eastAsia="Calibri" w:hAnsi="Times New Roman" w:cs="Times New Roman"/>
                <w:sz w:val="24"/>
                <w:szCs w:val="24"/>
              </w:rPr>
              <w:t xml:space="preserve">питальные строения, сооружения </w:t>
            </w:r>
            <w:r w:rsidR="00067DD3">
              <w:rPr>
                <w:rFonts w:ascii="Times New Roman" w:eastAsia="Calibri" w:hAnsi="Times New Roman" w:cs="Times New Roman"/>
                <w:sz w:val="24"/>
                <w:szCs w:val="24"/>
              </w:rPr>
              <w:t xml:space="preserve">- </w:t>
            </w:r>
            <w:r w:rsidRPr="00DB64A8">
              <w:rPr>
                <w:rFonts w:ascii="Times New Roman" w:eastAsia="Calibri" w:hAnsi="Times New Roman" w:cs="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067DD3">
              <w:rPr>
                <w:rFonts w:ascii="Times New Roman" w:eastAsia="Calibri" w:hAnsi="Times New Roman" w:cs="Times New Roman"/>
                <w:sz w:val="24"/>
                <w:szCs w:val="24"/>
              </w:rPr>
              <w:t xml:space="preserve">.  В связи с чем понятие в Проекте требуется привести в соответствие.   </w:t>
            </w:r>
          </w:p>
          <w:p w:rsidR="00723EC4" w:rsidRDefault="00723EC4" w:rsidP="00723EC4">
            <w:pPr>
              <w:autoSpaceDE w:val="0"/>
              <w:autoSpaceDN w:val="0"/>
              <w:adjustRightInd w:val="0"/>
              <w:jc w:val="both"/>
              <w:rPr>
                <w:rFonts w:ascii="Times New Roman" w:eastAsia="Calibri" w:hAnsi="Times New Roman" w:cs="Times New Roman"/>
                <w:sz w:val="24"/>
                <w:szCs w:val="24"/>
              </w:rPr>
            </w:pPr>
          </w:p>
          <w:p w:rsidR="00723EC4" w:rsidRDefault="00723EC4" w:rsidP="00723EC4">
            <w:pPr>
              <w:autoSpaceDE w:val="0"/>
              <w:autoSpaceDN w:val="0"/>
              <w:adjustRightInd w:val="0"/>
              <w:jc w:val="both"/>
              <w:rPr>
                <w:rFonts w:ascii="Times New Roman" w:eastAsia="Calibri" w:hAnsi="Times New Roman" w:cs="Times New Roman"/>
                <w:sz w:val="24"/>
                <w:szCs w:val="24"/>
              </w:rPr>
            </w:pPr>
          </w:p>
          <w:p w:rsidR="00067DD3" w:rsidRPr="00067DD3" w:rsidRDefault="00067DD3" w:rsidP="00067DD3">
            <w:pPr>
              <w:pStyle w:val="a3"/>
              <w:numPr>
                <w:ilvl w:val="0"/>
                <w:numId w:val="13"/>
              </w:numPr>
              <w:ind w:left="0" w:firstLine="0"/>
              <w:rPr>
                <w:rFonts w:ascii="Times New Roman" w:eastAsia="Calibri" w:hAnsi="Times New Roman" w:cs="Times New Roman"/>
                <w:sz w:val="24"/>
                <w:szCs w:val="24"/>
              </w:rPr>
            </w:pPr>
            <w:r w:rsidRPr="00067DD3">
              <w:rPr>
                <w:rFonts w:ascii="Times New Roman" w:eastAsia="Calibri" w:hAnsi="Times New Roman" w:cs="Times New Roman"/>
                <w:sz w:val="24"/>
                <w:szCs w:val="24"/>
              </w:rPr>
              <w:lastRenderedPageBreak/>
              <w:t>В соответствии с пунктом 2  структуры администрации Добрянского городского округа, утвержденной решением Думы Добрянского городского округа от 19.12.2019 № 87 наименования изложены как отраслевые (функциональные) органы администрации.</w:t>
            </w:r>
          </w:p>
          <w:p w:rsidR="00723EC4" w:rsidRDefault="00723EC4" w:rsidP="00723EC4">
            <w:pPr>
              <w:autoSpaceDE w:val="0"/>
              <w:autoSpaceDN w:val="0"/>
              <w:adjustRightInd w:val="0"/>
              <w:jc w:val="both"/>
              <w:rPr>
                <w:rFonts w:ascii="Times New Roman" w:eastAsia="Calibri" w:hAnsi="Times New Roman" w:cs="Times New Roman"/>
                <w:sz w:val="24"/>
                <w:szCs w:val="24"/>
              </w:rPr>
            </w:pPr>
          </w:p>
          <w:p w:rsidR="00723EC4" w:rsidRPr="00723EC4" w:rsidRDefault="00067DD3" w:rsidP="00DD7AA6">
            <w:pPr>
              <w:autoSpaceDE w:val="0"/>
              <w:autoSpaceDN w:val="0"/>
              <w:adjustRightInd w:val="0"/>
              <w:jc w:val="both"/>
              <w:rPr>
                <w:rFonts w:ascii="Times New Roman" w:eastAsia="Calibri" w:hAnsi="Times New Roman" w:cs="Times New Roman"/>
                <w:sz w:val="24"/>
                <w:szCs w:val="24"/>
              </w:rPr>
            </w:pPr>
            <w:r w:rsidRPr="00067DD3">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DD7AA6">
              <w:rPr>
                <w:rFonts w:ascii="Times New Roman" w:eastAsia="Calibri" w:hAnsi="Times New Roman" w:cs="Times New Roman"/>
                <w:sz w:val="24"/>
                <w:szCs w:val="24"/>
              </w:rPr>
              <w:t>Р</w:t>
            </w:r>
            <w:r w:rsidR="003712D6">
              <w:rPr>
                <w:rFonts w:ascii="Times New Roman" w:eastAsia="Calibri" w:hAnsi="Times New Roman" w:cs="Times New Roman"/>
                <w:sz w:val="24"/>
                <w:szCs w:val="24"/>
              </w:rPr>
              <w:t xml:space="preserve">еализация </w:t>
            </w:r>
            <w:r w:rsidR="00DD7AA6">
              <w:rPr>
                <w:rFonts w:ascii="Times New Roman" w:eastAsia="Calibri" w:hAnsi="Times New Roman" w:cs="Times New Roman"/>
                <w:sz w:val="24"/>
                <w:szCs w:val="24"/>
              </w:rPr>
              <w:t>п</w:t>
            </w:r>
            <w:r w:rsidR="003712D6">
              <w:rPr>
                <w:rFonts w:ascii="Times New Roman" w:eastAsia="Calibri" w:hAnsi="Times New Roman" w:cs="Times New Roman"/>
                <w:sz w:val="24"/>
                <w:szCs w:val="24"/>
              </w:rPr>
              <w:t>олном</w:t>
            </w:r>
            <w:r w:rsidR="00DD7AA6">
              <w:rPr>
                <w:rFonts w:ascii="Times New Roman" w:eastAsia="Calibri" w:hAnsi="Times New Roman" w:cs="Times New Roman"/>
                <w:sz w:val="24"/>
                <w:szCs w:val="24"/>
              </w:rPr>
              <w:t>о</w:t>
            </w:r>
            <w:r w:rsidR="003712D6">
              <w:rPr>
                <w:rFonts w:ascii="Times New Roman" w:eastAsia="Calibri" w:hAnsi="Times New Roman" w:cs="Times New Roman"/>
                <w:sz w:val="24"/>
                <w:szCs w:val="24"/>
              </w:rPr>
              <w:t>чи</w:t>
            </w:r>
            <w:r w:rsidR="00DD7AA6">
              <w:rPr>
                <w:rFonts w:ascii="Times New Roman" w:eastAsia="Calibri" w:hAnsi="Times New Roman" w:cs="Times New Roman"/>
                <w:sz w:val="24"/>
                <w:szCs w:val="24"/>
              </w:rPr>
              <w:t>й</w:t>
            </w:r>
            <w:r w:rsidR="003712D6">
              <w:rPr>
                <w:rFonts w:ascii="Times New Roman" w:eastAsia="Calibri" w:hAnsi="Times New Roman" w:cs="Times New Roman"/>
                <w:sz w:val="24"/>
                <w:szCs w:val="24"/>
              </w:rPr>
              <w:t xml:space="preserve"> органа  местного самоуправления распределены между отр</w:t>
            </w:r>
            <w:r w:rsidR="00DD7AA6">
              <w:rPr>
                <w:rFonts w:ascii="Times New Roman" w:eastAsia="Calibri" w:hAnsi="Times New Roman" w:cs="Times New Roman"/>
                <w:sz w:val="24"/>
                <w:szCs w:val="24"/>
              </w:rPr>
              <w:t xml:space="preserve">аслевыми (функциональными) </w:t>
            </w:r>
            <w:r w:rsidR="003712D6">
              <w:rPr>
                <w:rFonts w:ascii="Times New Roman" w:eastAsia="Calibri" w:hAnsi="Times New Roman" w:cs="Times New Roman"/>
                <w:sz w:val="24"/>
                <w:szCs w:val="24"/>
              </w:rPr>
              <w:t>орга</w:t>
            </w:r>
            <w:r w:rsidR="00DD7AA6">
              <w:rPr>
                <w:rFonts w:ascii="Times New Roman" w:eastAsia="Calibri" w:hAnsi="Times New Roman" w:cs="Times New Roman"/>
                <w:sz w:val="24"/>
                <w:szCs w:val="24"/>
              </w:rPr>
              <w:t>нами</w:t>
            </w:r>
            <w:r w:rsidR="003712D6">
              <w:rPr>
                <w:rFonts w:ascii="Times New Roman" w:eastAsia="Calibri" w:hAnsi="Times New Roman" w:cs="Times New Roman"/>
                <w:sz w:val="24"/>
                <w:szCs w:val="24"/>
              </w:rPr>
              <w:t xml:space="preserve"> админ</w:t>
            </w:r>
            <w:r w:rsidR="00DD7AA6">
              <w:rPr>
                <w:rFonts w:ascii="Times New Roman" w:eastAsia="Calibri" w:hAnsi="Times New Roman" w:cs="Times New Roman"/>
                <w:sz w:val="24"/>
                <w:szCs w:val="24"/>
              </w:rPr>
              <w:t>истрации Добрянского городского округа.</w:t>
            </w:r>
          </w:p>
          <w:p w:rsidR="00723EC4" w:rsidRPr="00723EC4" w:rsidRDefault="00723EC4" w:rsidP="00723EC4">
            <w:pPr>
              <w:autoSpaceDE w:val="0"/>
              <w:autoSpaceDN w:val="0"/>
              <w:adjustRightInd w:val="0"/>
              <w:jc w:val="both"/>
              <w:rPr>
                <w:rFonts w:ascii="Times New Roman" w:eastAsia="Calibri" w:hAnsi="Times New Roman" w:cs="Times New Roman"/>
                <w:sz w:val="24"/>
                <w:szCs w:val="24"/>
              </w:rPr>
            </w:pPr>
          </w:p>
        </w:tc>
        <w:tc>
          <w:tcPr>
            <w:tcW w:w="2268" w:type="dxa"/>
          </w:tcPr>
          <w:p w:rsidR="00811782" w:rsidRDefault="0099236A" w:rsidP="00D57B4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целесообразно к учету</w:t>
            </w: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autoSpaceDE w:val="0"/>
              <w:autoSpaceDN w:val="0"/>
              <w:adjustRightInd w:val="0"/>
              <w:jc w:val="both"/>
              <w:rPr>
                <w:rFonts w:ascii="Times New Roman" w:eastAsia="Calibri" w:hAnsi="Times New Roman" w:cs="Times New Roman"/>
                <w:sz w:val="24"/>
                <w:szCs w:val="24"/>
              </w:rPr>
            </w:pPr>
          </w:p>
          <w:p w:rsidR="0099236A" w:rsidRDefault="0099236A" w:rsidP="00D57B42">
            <w:pPr>
              <w:pStyle w:val="a3"/>
              <w:numPr>
                <w:ilvl w:val="0"/>
                <w:numId w:val="3"/>
              </w:numPr>
              <w:autoSpaceDE w:val="0"/>
              <w:autoSpaceDN w:val="0"/>
              <w:adjustRightInd w:val="0"/>
              <w:ind w:left="62" w:firstLine="0"/>
              <w:jc w:val="both"/>
              <w:rPr>
                <w:rFonts w:ascii="Times New Roman" w:eastAsia="Calibri" w:hAnsi="Times New Roman" w:cs="Times New Roman"/>
                <w:sz w:val="24"/>
                <w:szCs w:val="24"/>
              </w:rPr>
            </w:pPr>
            <w:r w:rsidRPr="006A17F8">
              <w:rPr>
                <w:rFonts w:ascii="Times New Roman" w:eastAsia="Calibri" w:hAnsi="Times New Roman" w:cs="Times New Roman"/>
                <w:sz w:val="24"/>
                <w:szCs w:val="24"/>
              </w:rPr>
              <w:t>целесообразно к учету</w:t>
            </w: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pStyle w:val="a3"/>
              <w:numPr>
                <w:ilvl w:val="0"/>
                <w:numId w:val="3"/>
              </w:numPr>
              <w:autoSpaceDE w:val="0"/>
              <w:autoSpaceDN w:val="0"/>
              <w:adjustRightInd w:val="0"/>
              <w:ind w:left="6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целесообразно к учету</w:t>
            </w:r>
          </w:p>
          <w:p w:rsidR="00723EC4" w:rsidRDefault="00723EC4" w:rsidP="00D57B42">
            <w:pPr>
              <w:pStyle w:val="a3"/>
              <w:autoSpaceDE w:val="0"/>
              <w:autoSpaceDN w:val="0"/>
              <w:adjustRightInd w:val="0"/>
              <w:ind w:left="62"/>
              <w:jc w:val="both"/>
              <w:rPr>
                <w:rFonts w:ascii="Times New Roman" w:eastAsia="Calibri" w:hAnsi="Times New Roman" w:cs="Times New Roman"/>
                <w:sz w:val="24"/>
                <w:szCs w:val="24"/>
              </w:rPr>
            </w:pPr>
          </w:p>
          <w:p w:rsidR="00723EC4" w:rsidRPr="0099236A" w:rsidRDefault="00723EC4" w:rsidP="00D57B42">
            <w:pPr>
              <w:pStyle w:val="a3"/>
              <w:autoSpaceDE w:val="0"/>
              <w:autoSpaceDN w:val="0"/>
              <w:adjustRightInd w:val="0"/>
              <w:ind w:left="62"/>
              <w:jc w:val="both"/>
              <w:rPr>
                <w:rFonts w:ascii="Times New Roman" w:eastAsia="Calibri" w:hAnsi="Times New Roman" w:cs="Times New Roman"/>
                <w:sz w:val="24"/>
                <w:szCs w:val="24"/>
              </w:rPr>
            </w:pPr>
          </w:p>
          <w:p w:rsidR="0099236A" w:rsidRPr="00723EC4" w:rsidRDefault="00723EC4" w:rsidP="00D57B42">
            <w:pPr>
              <w:pStyle w:val="a3"/>
              <w:numPr>
                <w:ilvl w:val="0"/>
                <w:numId w:val="3"/>
              </w:numPr>
              <w:autoSpaceDE w:val="0"/>
              <w:autoSpaceDN w:val="0"/>
              <w:adjustRightInd w:val="0"/>
              <w:ind w:left="6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целесообразно к учету</w:t>
            </w: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99236A" w:rsidRDefault="0099236A"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Default="00723EC4" w:rsidP="00D57B42">
            <w:pPr>
              <w:autoSpaceDE w:val="0"/>
              <w:autoSpaceDN w:val="0"/>
              <w:adjustRightInd w:val="0"/>
              <w:ind w:left="62"/>
              <w:jc w:val="both"/>
              <w:rPr>
                <w:rFonts w:ascii="Times New Roman" w:eastAsia="Calibri" w:hAnsi="Times New Roman" w:cs="Times New Roman"/>
                <w:sz w:val="24"/>
                <w:szCs w:val="24"/>
              </w:rPr>
            </w:pPr>
          </w:p>
          <w:p w:rsidR="00723EC4" w:rsidRPr="00723EC4" w:rsidRDefault="00723EC4" w:rsidP="00D57B42">
            <w:pPr>
              <w:pStyle w:val="a3"/>
              <w:numPr>
                <w:ilvl w:val="0"/>
                <w:numId w:val="3"/>
              </w:numPr>
              <w:autoSpaceDE w:val="0"/>
              <w:autoSpaceDN w:val="0"/>
              <w:adjustRightInd w:val="0"/>
              <w:ind w:left="6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целесообразно к учету</w:t>
            </w:r>
          </w:p>
        </w:tc>
      </w:tr>
      <w:tr w:rsidR="00811782" w:rsidRPr="001246B4" w:rsidTr="00D57B42">
        <w:trPr>
          <w:trHeight w:val="2270"/>
        </w:trPr>
        <w:tc>
          <w:tcPr>
            <w:tcW w:w="674" w:type="dxa"/>
          </w:tcPr>
          <w:p w:rsidR="00811782" w:rsidRDefault="00723EC4" w:rsidP="00C767F2">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4254" w:type="dxa"/>
          </w:tcPr>
          <w:p w:rsidR="00723EC4" w:rsidRPr="00D57B42" w:rsidRDefault="00723EC4" w:rsidP="00C767F2">
            <w:pPr>
              <w:ind w:firstLine="35"/>
              <w:jc w:val="both"/>
              <w:rPr>
                <w:rFonts w:ascii="Times New Roman" w:hAnsi="Times New Roman" w:cs="Times New Roman"/>
                <w:sz w:val="24"/>
                <w:szCs w:val="24"/>
              </w:rPr>
            </w:pPr>
            <w:r w:rsidRPr="00D57B42">
              <w:rPr>
                <w:rFonts w:ascii="Times New Roman" w:hAnsi="Times New Roman" w:cs="Times New Roman"/>
                <w:sz w:val="24"/>
                <w:szCs w:val="24"/>
              </w:rPr>
              <w:t>Предложение и замечание Сорокина Д</w:t>
            </w:r>
            <w:r w:rsidR="005E12A2">
              <w:rPr>
                <w:rFonts w:ascii="Times New Roman" w:hAnsi="Times New Roman" w:cs="Times New Roman"/>
                <w:sz w:val="24"/>
                <w:szCs w:val="24"/>
              </w:rPr>
              <w:t>ениса Владимировича</w:t>
            </w:r>
            <w:r w:rsidRPr="00D57B42">
              <w:rPr>
                <w:rFonts w:ascii="Times New Roman" w:hAnsi="Times New Roman" w:cs="Times New Roman"/>
                <w:sz w:val="24"/>
                <w:szCs w:val="24"/>
              </w:rPr>
              <w:t>:</w:t>
            </w:r>
          </w:p>
          <w:p w:rsidR="00811782" w:rsidRPr="00D57B42" w:rsidRDefault="00723EC4" w:rsidP="00E57949">
            <w:pPr>
              <w:ind w:firstLine="35"/>
              <w:jc w:val="both"/>
              <w:rPr>
                <w:rFonts w:ascii="Times New Roman" w:eastAsia="Calibri" w:hAnsi="Times New Roman" w:cs="Times New Roman"/>
                <w:sz w:val="24"/>
                <w:szCs w:val="24"/>
              </w:rPr>
            </w:pPr>
            <w:r w:rsidRPr="00D57B42">
              <w:rPr>
                <w:rFonts w:ascii="Times New Roman" w:hAnsi="Times New Roman" w:cs="Times New Roman"/>
                <w:sz w:val="24"/>
                <w:szCs w:val="24"/>
              </w:rPr>
              <w:t>При должном благоустройстве территории складирование снежных свалок не допускается на улицах города (препятствуя) прохождению/передвижению. Необходимо своевременно убирать и вывозить снег в предусмотренные для этого места.</w:t>
            </w:r>
          </w:p>
        </w:tc>
        <w:tc>
          <w:tcPr>
            <w:tcW w:w="2297" w:type="dxa"/>
          </w:tcPr>
          <w:p w:rsidR="00811782" w:rsidRPr="005D302A" w:rsidRDefault="003712D6" w:rsidP="00DD7AA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Пунктом </w:t>
            </w:r>
            <w:r w:rsidR="00267F4B">
              <w:rPr>
                <w:rFonts w:ascii="Times New Roman" w:eastAsia="Calibri" w:hAnsi="Times New Roman" w:cs="Times New Roman"/>
                <w:sz w:val="24"/>
                <w:szCs w:val="24"/>
              </w:rPr>
              <w:t xml:space="preserve">7.4 Проекта </w:t>
            </w:r>
            <w:r>
              <w:rPr>
                <w:rFonts w:ascii="Times New Roman" w:eastAsia="Calibri" w:hAnsi="Times New Roman" w:cs="Times New Roman"/>
                <w:sz w:val="24"/>
                <w:szCs w:val="24"/>
              </w:rPr>
              <w:t xml:space="preserve">регламентированы работы по </w:t>
            </w:r>
            <w:r w:rsidR="00267F4B">
              <w:rPr>
                <w:rFonts w:ascii="Times New Roman" w:eastAsia="Calibri" w:hAnsi="Times New Roman" w:cs="Times New Roman"/>
                <w:sz w:val="24"/>
                <w:szCs w:val="24"/>
              </w:rPr>
              <w:t xml:space="preserve">содержанию </w:t>
            </w:r>
            <w:r>
              <w:rPr>
                <w:rFonts w:ascii="Times New Roman" w:eastAsia="Calibri" w:hAnsi="Times New Roman" w:cs="Times New Roman"/>
                <w:sz w:val="24"/>
                <w:szCs w:val="24"/>
              </w:rPr>
              <w:t>улично-дорожной сети</w:t>
            </w:r>
            <w:r w:rsidR="00267F4B">
              <w:rPr>
                <w:rFonts w:ascii="Times New Roman" w:eastAsia="Calibri" w:hAnsi="Times New Roman" w:cs="Times New Roman"/>
                <w:sz w:val="24"/>
                <w:szCs w:val="24"/>
              </w:rPr>
              <w:t xml:space="preserve"> в зимний период</w:t>
            </w:r>
          </w:p>
        </w:tc>
        <w:tc>
          <w:tcPr>
            <w:tcW w:w="2268" w:type="dxa"/>
          </w:tcPr>
          <w:p w:rsidR="00811782" w:rsidRPr="005D302A" w:rsidRDefault="00DD7AA6" w:rsidP="00DD7AA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7A39B8">
              <w:rPr>
                <w:rFonts w:ascii="Times New Roman" w:eastAsia="Calibri" w:hAnsi="Times New Roman" w:cs="Times New Roman"/>
                <w:sz w:val="24"/>
                <w:szCs w:val="24"/>
              </w:rPr>
              <w:t>е</w:t>
            </w:r>
            <w:r w:rsidR="00811782" w:rsidRPr="005D302A">
              <w:rPr>
                <w:rFonts w:ascii="Times New Roman" w:eastAsia="Calibri" w:hAnsi="Times New Roman" w:cs="Times New Roman"/>
                <w:sz w:val="24"/>
                <w:szCs w:val="24"/>
              </w:rPr>
              <w:t>целесообразно к учету</w:t>
            </w:r>
          </w:p>
        </w:tc>
      </w:tr>
      <w:tr w:rsidR="00811782" w:rsidRPr="001246B4" w:rsidTr="00D57B42">
        <w:trPr>
          <w:trHeight w:val="1516"/>
        </w:trPr>
        <w:tc>
          <w:tcPr>
            <w:tcW w:w="674" w:type="dxa"/>
          </w:tcPr>
          <w:p w:rsidR="00811782" w:rsidRPr="006A17F8" w:rsidRDefault="00267F4B" w:rsidP="00C767F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4" w:type="dxa"/>
          </w:tcPr>
          <w:p w:rsidR="00267F4B" w:rsidRPr="00D57B42" w:rsidRDefault="00267F4B" w:rsidP="00C767F2">
            <w:pPr>
              <w:autoSpaceDE w:val="0"/>
              <w:autoSpaceDN w:val="0"/>
              <w:adjustRightInd w:val="0"/>
              <w:jc w:val="both"/>
              <w:rPr>
                <w:rFonts w:ascii="Times New Roman" w:hAnsi="Times New Roman" w:cs="Times New Roman"/>
                <w:sz w:val="24"/>
                <w:szCs w:val="24"/>
              </w:rPr>
            </w:pPr>
            <w:r w:rsidRPr="00D57B42">
              <w:rPr>
                <w:rFonts w:ascii="Times New Roman" w:hAnsi="Times New Roman" w:cs="Times New Roman"/>
                <w:sz w:val="24"/>
                <w:szCs w:val="24"/>
              </w:rPr>
              <w:t>Предложение Мельника В</w:t>
            </w:r>
            <w:r w:rsidR="005E12A2">
              <w:rPr>
                <w:rFonts w:ascii="Times New Roman" w:hAnsi="Times New Roman" w:cs="Times New Roman"/>
                <w:sz w:val="24"/>
                <w:szCs w:val="24"/>
              </w:rPr>
              <w:t>асилия Анатольевича</w:t>
            </w:r>
            <w:r w:rsidRPr="00D57B42">
              <w:rPr>
                <w:rFonts w:ascii="Times New Roman" w:hAnsi="Times New Roman" w:cs="Times New Roman"/>
                <w:sz w:val="24"/>
                <w:szCs w:val="24"/>
              </w:rPr>
              <w:t>:</w:t>
            </w:r>
          </w:p>
          <w:p w:rsidR="00267F4B" w:rsidRPr="00D57B42" w:rsidRDefault="00267F4B" w:rsidP="00C767F2">
            <w:pPr>
              <w:autoSpaceDE w:val="0"/>
              <w:autoSpaceDN w:val="0"/>
              <w:adjustRightInd w:val="0"/>
              <w:jc w:val="both"/>
              <w:rPr>
                <w:rFonts w:ascii="Times New Roman" w:hAnsi="Times New Roman" w:cs="Times New Roman"/>
                <w:sz w:val="24"/>
                <w:szCs w:val="24"/>
              </w:rPr>
            </w:pPr>
            <w:r w:rsidRPr="00D57B42">
              <w:rPr>
                <w:rFonts w:ascii="Times New Roman" w:hAnsi="Times New Roman" w:cs="Times New Roman"/>
                <w:sz w:val="24"/>
                <w:szCs w:val="24"/>
              </w:rPr>
              <w:t>Дополнить п. 3.12.13 словами «на фасадах зданий и сооружений»</w:t>
            </w:r>
          </w:p>
          <w:p w:rsidR="00811782" w:rsidRPr="00D57B42" w:rsidRDefault="00811782" w:rsidP="00C767F2">
            <w:pPr>
              <w:autoSpaceDE w:val="0"/>
              <w:autoSpaceDN w:val="0"/>
              <w:adjustRightInd w:val="0"/>
              <w:jc w:val="both"/>
              <w:rPr>
                <w:rFonts w:ascii="Times New Roman" w:eastAsia="Calibri" w:hAnsi="Times New Roman" w:cs="Times New Roman"/>
                <w:sz w:val="24"/>
                <w:szCs w:val="24"/>
              </w:rPr>
            </w:pPr>
          </w:p>
        </w:tc>
        <w:tc>
          <w:tcPr>
            <w:tcW w:w="2297" w:type="dxa"/>
          </w:tcPr>
          <w:p w:rsidR="00811782" w:rsidRPr="006A17F8" w:rsidRDefault="003712D6" w:rsidP="00800C7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внесении указанных дополнений норма будет противоречить </w:t>
            </w:r>
            <w:r w:rsidR="00800C7B">
              <w:rPr>
                <w:rFonts w:ascii="Times New Roman" w:eastAsia="Calibri" w:hAnsi="Times New Roman" w:cs="Times New Roman"/>
                <w:sz w:val="24"/>
                <w:szCs w:val="24"/>
              </w:rPr>
              <w:t>действующему законодательству</w:t>
            </w:r>
            <w:r w:rsidR="00DD7AA6">
              <w:rPr>
                <w:rFonts w:ascii="Times New Roman" w:eastAsia="Calibri" w:hAnsi="Times New Roman" w:cs="Times New Roman"/>
                <w:sz w:val="24"/>
                <w:szCs w:val="24"/>
              </w:rPr>
              <w:t>,</w:t>
            </w:r>
            <w:r w:rsidR="00800C7B">
              <w:rPr>
                <w:rFonts w:ascii="Times New Roman" w:eastAsia="Calibri" w:hAnsi="Times New Roman" w:cs="Times New Roman"/>
                <w:sz w:val="24"/>
                <w:szCs w:val="24"/>
              </w:rPr>
              <w:t xml:space="preserve"> </w:t>
            </w:r>
            <w:r w:rsidR="00244527">
              <w:rPr>
                <w:rFonts w:ascii="Times New Roman" w:eastAsia="Calibri" w:hAnsi="Times New Roman" w:cs="Times New Roman"/>
                <w:sz w:val="24"/>
                <w:szCs w:val="24"/>
              </w:rPr>
              <w:t>т</w:t>
            </w:r>
            <w:r w:rsidR="00267F4B">
              <w:rPr>
                <w:rFonts w:ascii="Times New Roman" w:eastAsia="Calibri" w:hAnsi="Times New Roman" w:cs="Times New Roman"/>
                <w:sz w:val="24"/>
                <w:szCs w:val="24"/>
              </w:rPr>
              <w:t xml:space="preserve">ребуется включение дополнительного пункта 3.12.22 </w:t>
            </w:r>
            <w:r w:rsidR="00267F4B">
              <w:rPr>
                <w:rFonts w:ascii="Times New Roman" w:eastAsia="Calibri" w:hAnsi="Times New Roman" w:cs="Times New Roman"/>
                <w:sz w:val="24"/>
                <w:szCs w:val="24"/>
              </w:rPr>
              <w:lastRenderedPageBreak/>
              <w:t>следующего содержания</w:t>
            </w:r>
            <w:r w:rsidR="00244527">
              <w:rPr>
                <w:rFonts w:ascii="Times New Roman" w:eastAsia="Calibri" w:hAnsi="Times New Roman" w:cs="Times New Roman"/>
                <w:sz w:val="24"/>
                <w:szCs w:val="24"/>
              </w:rPr>
              <w:t xml:space="preserve">: </w:t>
            </w:r>
            <w:r w:rsidR="00244527">
              <w:rPr>
                <w:rFonts w:ascii="Times New Roman" w:eastAsia="Calibri" w:hAnsi="Times New Roman" w:cs="Times New Roman"/>
                <w:sz w:val="24"/>
                <w:szCs w:val="24"/>
              </w:rPr>
              <w:t>«</w:t>
            </w:r>
            <w:r w:rsidR="00244527" w:rsidRPr="00267F4B">
              <w:rPr>
                <w:rFonts w:ascii="Times New Roman" w:eastAsia="Calibri" w:hAnsi="Times New Roman" w:cs="Times New Roman"/>
                <w:sz w:val="24"/>
                <w:szCs w:val="24"/>
              </w:rPr>
              <w:t xml:space="preserve">расклеивать различного рода объявления, устанавливать и крепить вывески, указатели, не содержащие рекламной информации, на </w:t>
            </w:r>
            <w:r w:rsidR="00244527">
              <w:rPr>
                <w:rFonts w:ascii="Times New Roman" w:eastAsia="Calibri" w:hAnsi="Times New Roman" w:cs="Times New Roman"/>
                <w:sz w:val="24"/>
                <w:szCs w:val="24"/>
              </w:rPr>
              <w:t>фасадах зданий и сооружений</w:t>
            </w:r>
            <w:r w:rsidR="00244527">
              <w:rPr>
                <w:rFonts w:ascii="Times New Roman" w:eastAsia="Calibri" w:hAnsi="Times New Roman" w:cs="Times New Roman"/>
                <w:sz w:val="24"/>
                <w:szCs w:val="24"/>
              </w:rPr>
              <w:t>»</w:t>
            </w:r>
            <w:r w:rsidR="00267F4B">
              <w:rPr>
                <w:rFonts w:ascii="Times New Roman" w:eastAsia="Calibri" w:hAnsi="Times New Roman" w:cs="Times New Roman"/>
                <w:sz w:val="24"/>
                <w:szCs w:val="24"/>
              </w:rPr>
              <w:t xml:space="preserve"> </w:t>
            </w:r>
          </w:p>
        </w:tc>
        <w:tc>
          <w:tcPr>
            <w:tcW w:w="2268" w:type="dxa"/>
          </w:tcPr>
          <w:p w:rsidR="00811782" w:rsidRPr="006A17F8" w:rsidRDefault="00811782" w:rsidP="00D57B42">
            <w:pPr>
              <w:autoSpaceDE w:val="0"/>
              <w:autoSpaceDN w:val="0"/>
              <w:adjustRightInd w:val="0"/>
              <w:jc w:val="both"/>
              <w:rPr>
                <w:rFonts w:ascii="Times New Roman" w:eastAsia="Calibri" w:hAnsi="Times New Roman" w:cs="Times New Roman"/>
                <w:sz w:val="24"/>
                <w:szCs w:val="24"/>
              </w:rPr>
            </w:pPr>
            <w:r w:rsidRPr="006A17F8">
              <w:rPr>
                <w:rFonts w:ascii="Times New Roman" w:eastAsia="Calibri" w:hAnsi="Times New Roman" w:cs="Times New Roman"/>
                <w:sz w:val="24"/>
                <w:szCs w:val="24"/>
              </w:rPr>
              <w:lastRenderedPageBreak/>
              <w:t>целесообразно к учету</w:t>
            </w:r>
            <w:r w:rsidR="00D44684">
              <w:rPr>
                <w:rFonts w:ascii="Times New Roman" w:eastAsia="Calibri" w:hAnsi="Times New Roman" w:cs="Times New Roman"/>
                <w:sz w:val="24"/>
                <w:szCs w:val="24"/>
              </w:rPr>
              <w:t xml:space="preserve"> </w:t>
            </w:r>
            <w:r w:rsidR="00D44684">
              <w:rPr>
                <w:rFonts w:ascii="Times New Roman" w:eastAsia="Calibri" w:hAnsi="Times New Roman" w:cs="Times New Roman"/>
                <w:sz w:val="24"/>
                <w:szCs w:val="24"/>
              </w:rPr>
              <w:t>с корректировкой текстовой части</w:t>
            </w:r>
            <w:r w:rsidR="00D44684">
              <w:rPr>
                <w:rFonts w:ascii="Times New Roman" w:eastAsia="Calibri" w:hAnsi="Times New Roman" w:cs="Times New Roman"/>
                <w:sz w:val="24"/>
                <w:szCs w:val="24"/>
              </w:rPr>
              <w:t xml:space="preserve"> и внесения дополнительного пункта раздела</w:t>
            </w:r>
          </w:p>
        </w:tc>
      </w:tr>
      <w:tr w:rsidR="00811782" w:rsidRPr="001246B4" w:rsidTr="00D57B42">
        <w:trPr>
          <w:trHeight w:val="559"/>
        </w:trPr>
        <w:tc>
          <w:tcPr>
            <w:tcW w:w="674" w:type="dxa"/>
          </w:tcPr>
          <w:p w:rsidR="00811782" w:rsidRPr="006A17F8" w:rsidRDefault="00856201" w:rsidP="00C767F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4254" w:type="dxa"/>
          </w:tcPr>
          <w:p w:rsidR="00811782" w:rsidRPr="00D57B42" w:rsidRDefault="00244527" w:rsidP="00C767F2">
            <w:pPr>
              <w:ind w:firstLine="35"/>
              <w:jc w:val="both"/>
              <w:rPr>
                <w:rFonts w:ascii="Times New Roman" w:hAnsi="Times New Roman" w:cs="Times New Roman"/>
                <w:sz w:val="24"/>
                <w:szCs w:val="24"/>
              </w:rPr>
            </w:pPr>
            <w:r w:rsidRPr="00D57B42">
              <w:rPr>
                <w:rFonts w:ascii="Times New Roman" w:hAnsi="Times New Roman" w:cs="Times New Roman"/>
                <w:sz w:val="24"/>
                <w:szCs w:val="24"/>
              </w:rPr>
              <w:t>Предложения МКУ «Добрянский городской информационный центр»</w:t>
            </w:r>
            <w:r w:rsidR="00F933C3" w:rsidRPr="00D57B42">
              <w:rPr>
                <w:rFonts w:ascii="Times New Roman" w:hAnsi="Times New Roman" w:cs="Times New Roman"/>
                <w:sz w:val="24"/>
                <w:szCs w:val="24"/>
              </w:rPr>
              <w:t>:</w:t>
            </w:r>
          </w:p>
          <w:p w:rsidR="00F933C3" w:rsidRPr="00D57B42" w:rsidRDefault="00F933C3" w:rsidP="00F933C3">
            <w:pPr>
              <w:ind w:firstLine="35"/>
              <w:jc w:val="both"/>
              <w:rPr>
                <w:rFonts w:ascii="Times New Roman" w:hAnsi="Times New Roman" w:cs="Times New Roman"/>
                <w:sz w:val="24"/>
                <w:szCs w:val="24"/>
              </w:rPr>
            </w:pPr>
            <w:r w:rsidRPr="00D57B42">
              <w:rPr>
                <w:rFonts w:ascii="Times New Roman" w:hAnsi="Times New Roman" w:cs="Times New Roman"/>
                <w:sz w:val="24"/>
                <w:szCs w:val="24"/>
              </w:rPr>
              <w:t>При разработке и утверждении Правил благоустройства территории Добрянского городского округа, просим предусмотреть включение следующего пункта:</w:t>
            </w:r>
          </w:p>
          <w:p w:rsidR="00F933C3" w:rsidRPr="00D57B42" w:rsidRDefault="00F933C3" w:rsidP="00F933C3">
            <w:pPr>
              <w:ind w:firstLine="35"/>
              <w:jc w:val="both"/>
              <w:rPr>
                <w:rFonts w:ascii="Times New Roman" w:hAnsi="Times New Roman" w:cs="Times New Roman"/>
                <w:sz w:val="24"/>
                <w:szCs w:val="24"/>
              </w:rPr>
            </w:pPr>
            <w:r w:rsidRPr="00D57B42">
              <w:rPr>
                <w:rFonts w:ascii="Times New Roman" w:hAnsi="Times New Roman" w:cs="Times New Roman"/>
                <w:sz w:val="24"/>
                <w:szCs w:val="24"/>
              </w:rPr>
              <w:t>«На территории Добрянского городского округа запрещается размещение антенно-мачтовых сооружений на землях или земельных участках в радиусе менее 50 м от жилых домов, земельные участки под которыми не образованы (границы земельных участков подлежат уточнению), границ земельных участков, на которых расположены жилые дома (в том числе многоквартирные), здания дошкольных образовательных и общеобразовательных организаций.»</w:t>
            </w:r>
          </w:p>
        </w:tc>
        <w:tc>
          <w:tcPr>
            <w:tcW w:w="2297" w:type="dxa"/>
          </w:tcPr>
          <w:p w:rsidR="00F933C3" w:rsidRDefault="00DD7AA6" w:rsidP="00DD7AA6">
            <w:pPr>
              <w:pStyle w:val="ConsPlusNormal"/>
              <w:spacing w:before="2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внесении указанных дополнений норма будет противоречить действующему законодательству, </w:t>
            </w:r>
            <w:r>
              <w:rPr>
                <w:rFonts w:ascii="Times New Roman" w:eastAsia="Calibri" w:hAnsi="Times New Roman" w:cs="Times New Roman"/>
                <w:sz w:val="24"/>
                <w:szCs w:val="24"/>
              </w:rPr>
              <w:t xml:space="preserve">необходимо дополнить </w:t>
            </w:r>
            <w:r w:rsidR="00F933C3" w:rsidRPr="00F933C3">
              <w:rPr>
                <w:rFonts w:ascii="Times New Roman" w:eastAsia="Calibri" w:hAnsi="Times New Roman" w:cs="Times New Roman"/>
                <w:sz w:val="24"/>
                <w:szCs w:val="24"/>
              </w:rPr>
              <w:t xml:space="preserve"> наименовани</w:t>
            </w:r>
            <w:r>
              <w:rPr>
                <w:rFonts w:ascii="Times New Roman" w:eastAsia="Calibri" w:hAnsi="Times New Roman" w:cs="Times New Roman"/>
                <w:sz w:val="24"/>
                <w:szCs w:val="24"/>
              </w:rPr>
              <w:t>е</w:t>
            </w:r>
            <w:r w:rsidR="00F933C3" w:rsidRPr="00F933C3">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00F933C3" w:rsidRPr="00F933C3">
              <w:rPr>
                <w:rFonts w:ascii="Times New Roman" w:eastAsia="Calibri" w:hAnsi="Times New Roman" w:cs="Times New Roman"/>
                <w:sz w:val="24"/>
                <w:szCs w:val="24"/>
              </w:rPr>
              <w:t xml:space="preserve">лавы </w:t>
            </w:r>
            <w:r w:rsidR="00F933C3" w:rsidRPr="00F933C3">
              <w:rPr>
                <w:rFonts w:ascii="Times New Roman" w:eastAsia="Calibri" w:hAnsi="Times New Roman" w:cs="Times New Roman"/>
                <w:sz w:val="24"/>
                <w:szCs w:val="24"/>
                <w:lang w:val="en-US"/>
              </w:rPr>
              <w:t>X</w:t>
            </w:r>
            <w:r w:rsidR="00F933C3" w:rsidRPr="00F933C3">
              <w:rPr>
                <w:rFonts w:ascii="Times New Roman" w:eastAsia="Calibri" w:hAnsi="Times New Roman" w:cs="Times New Roman"/>
                <w:sz w:val="24"/>
                <w:szCs w:val="24"/>
              </w:rPr>
              <w:t xml:space="preserve"> словами «размещение а</w:t>
            </w:r>
            <w:r w:rsidR="00F933C3" w:rsidRPr="00F933C3">
              <w:rPr>
                <w:rFonts w:ascii="Times New Roman" w:hAnsi="Times New Roman" w:cs="Times New Roman"/>
                <w:sz w:val="24"/>
                <w:szCs w:val="24"/>
              </w:rPr>
              <w:t>нтенно-мачтовы</w:t>
            </w:r>
            <w:r w:rsidR="00F933C3" w:rsidRPr="00F933C3">
              <w:rPr>
                <w:rFonts w:ascii="Times New Roman" w:hAnsi="Times New Roman" w:cs="Times New Roman"/>
                <w:sz w:val="24"/>
                <w:szCs w:val="24"/>
              </w:rPr>
              <w:t>х</w:t>
            </w:r>
            <w:r w:rsidR="00F933C3" w:rsidRPr="00F933C3">
              <w:rPr>
                <w:rFonts w:ascii="Times New Roman" w:hAnsi="Times New Roman" w:cs="Times New Roman"/>
                <w:sz w:val="24"/>
                <w:szCs w:val="24"/>
              </w:rPr>
              <w:t xml:space="preserve"> сооружени</w:t>
            </w:r>
            <w:r w:rsidR="00F933C3" w:rsidRPr="00F933C3">
              <w:rPr>
                <w:rFonts w:ascii="Times New Roman" w:hAnsi="Times New Roman" w:cs="Times New Roman"/>
                <w:sz w:val="24"/>
                <w:szCs w:val="24"/>
              </w:rPr>
              <w:t>й</w:t>
            </w:r>
            <w:r w:rsidR="00F933C3" w:rsidRPr="00F933C3">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включение дополнительного пункта</w:t>
            </w:r>
            <w:r w:rsidR="00F933C3">
              <w:rPr>
                <w:rFonts w:ascii="Times New Roman" w:eastAsia="Calibri" w:hAnsi="Times New Roman" w:cs="Times New Roman"/>
                <w:sz w:val="24"/>
                <w:szCs w:val="24"/>
              </w:rPr>
              <w:t xml:space="preserve"> 10.5 следующ</w:t>
            </w:r>
            <w:r>
              <w:rPr>
                <w:rFonts w:ascii="Times New Roman" w:eastAsia="Calibri" w:hAnsi="Times New Roman" w:cs="Times New Roman"/>
                <w:sz w:val="24"/>
                <w:szCs w:val="24"/>
              </w:rPr>
              <w:t>его</w:t>
            </w:r>
            <w:r w:rsidR="00F933C3">
              <w:rPr>
                <w:rFonts w:ascii="Times New Roman" w:eastAsia="Calibri" w:hAnsi="Times New Roman" w:cs="Times New Roman"/>
                <w:sz w:val="24"/>
                <w:szCs w:val="24"/>
              </w:rPr>
              <w:t xml:space="preserve"> содержани</w:t>
            </w:r>
            <w:r>
              <w:rPr>
                <w:rFonts w:ascii="Times New Roman" w:eastAsia="Calibri" w:hAnsi="Times New Roman" w:cs="Times New Roman"/>
                <w:sz w:val="24"/>
                <w:szCs w:val="24"/>
              </w:rPr>
              <w:t>я</w:t>
            </w:r>
            <w:r w:rsidR="00F933C3">
              <w:rPr>
                <w:rFonts w:ascii="Times New Roman" w:eastAsia="Calibri" w:hAnsi="Times New Roman" w:cs="Times New Roman"/>
                <w:sz w:val="24"/>
                <w:szCs w:val="24"/>
              </w:rPr>
              <w:t xml:space="preserve">: </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33C3">
              <w:rPr>
                <w:rFonts w:ascii="Times New Roman" w:eastAsia="Calibri" w:hAnsi="Times New Roman" w:cs="Times New Roman"/>
                <w:sz w:val="24"/>
                <w:szCs w:val="24"/>
              </w:rPr>
              <w:t>Антенно-мачтовые сооружения, для размещения которых не требуется разрешение на строительство, допускается размещать не ближе расстояния, равного высоте антенно-мачтовых сооружений, от:</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t>многоквартирных домов,</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t>крупных промышленных объектов,</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lastRenderedPageBreak/>
              <w:t>объектов озеленения общего пользования, мест отдыха, особо охраняемых природных территорий,</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t>мест погребения,</w:t>
            </w:r>
          </w:p>
          <w:p w:rsidR="00F933C3" w:rsidRPr="00F933C3"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t>объектов социальной инфраструктуры,</w:t>
            </w:r>
          </w:p>
          <w:p w:rsidR="00F933C3" w:rsidRPr="006A17F8" w:rsidRDefault="00F933C3" w:rsidP="00F933C3">
            <w:pPr>
              <w:autoSpaceDE w:val="0"/>
              <w:autoSpaceDN w:val="0"/>
              <w:adjustRightInd w:val="0"/>
              <w:jc w:val="both"/>
              <w:rPr>
                <w:rFonts w:ascii="Times New Roman" w:eastAsia="Calibri" w:hAnsi="Times New Roman" w:cs="Times New Roman"/>
                <w:sz w:val="24"/>
                <w:szCs w:val="24"/>
              </w:rPr>
            </w:pPr>
            <w:r w:rsidRPr="00F933C3">
              <w:rPr>
                <w:rFonts w:ascii="Times New Roman" w:eastAsia="Calibri" w:hAnsi="Times New Roman" w:cs="Times New Roman"/>
                <w:sz w:val="24"/>
                <w:szCs w:val="24"/>
              </w:rPr>
              <w:t>автомобильных дорог общего пользования местного значения, искусственных дорожных сооружений.</w:t>
            </w:r>
            <w:r>
              <w:rPr>
                <w:rFonts w:ascii="Times New Roman" w:eastAsia="Calibri" w:hAnsi="Times New Roman" w:cs="Times New Roman"/>
                <w:sz w:val="24"/>
                <w:szCs w:val="24"/>
              </w:rPr>
              <w:t>»</w:t>
            </w:r>
          </w:p>
        </w:tc>
        <w:tc>
          <w:tcPr>
            <w:tcW w:w="2268" w:type="dxa"/>
          </w:tcPr>
          <w:p w:rsidR="00811782" w:rsidRPr="006A17F8" w:rsidRDefault="00F933C3" w:rsidP="00D57B4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целесообразно к учету</w:t>
            </w:r>
            <w:r w:rsidR="007A39B8">
              <w:rPr>
                <w:rFonts w:ascii="Times New Roman" w:eastAsia="Calibri" w:hAnsi="Times New Roman" w:cs="Times New Roman"/>
                <w:sz w:val="24"/>
                <w:szCs w:val="24"/>
              </w:rPr>
              <w:t xml:space="preserve"> с корректировкой текстовой части</w:t>
            </w:r>
          </w:p>
        </w:tc>
      </w:tr>
      <w:tr w:rsidR="00856201" w:rsidRPr="001246B4" w:rsidTr="00D57B42">
        <w:trPr>
          <w:trHeight w:val="1128"/>
        </w:trPr>
        <w:tc>
          <w:tcPr>
            <w:tcW w:w="674" w:type="dxa"/>
          </w:tcPr>
          <w:p w:rsidR="00856201" w:rsidRPr="006A17F8" w:rsidRDefault="00856201" w:rsidP="00C767F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4254" w:type="dxa"/>
          </w:tcPr>
          <w:p w:rsidR="00856201" w:rsidRPr="00D57B42" w:rsidRDefault="00856201" w:rsidP="00C767F2">
            <w:pPr>
              <w:ind w:firstLine="177"/>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Предложения и замечания Река О</w:t>
            </w:r>
            <w:r w:rsidR="005E12A2">
              <w:rPr>
                <w:rFonts w:ascii="Times New Roman" w:eastAsia="Calibri" w:hAnsi="Times New Roman" w:cs="Times New Roman"/>
                <w:sz w:val="24"/>
                <w:szCs w:val="24"/>
              </w:rPr>
              <w:t>лега Валерьевича:</w:t>
            </w:r>
          </w:p>
          <w:p w:rsidR="00856201" w:rsidRPr="00D57B42" w:rsidRDefault="00856201" w:rsidP="00856201">
            <w:pPr>
              <w:pStyle w:val="a3"/>
              <w:numPr>
                <w:ilvl w:val="0"/>
                <w:numId w:val="4"/>
              </w:numPr>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плохая организация собрания</w:t>
            </w:r>
          </w:p>
          <w:p w:rsidR="00856201" w:rsidRPr="00D57B42" w:rsidRDefault="00856201" w:rsidP="00856201">
            <w:pPr>
              <w:pStyle w:val="a3"/>
              <w:numPr>
                <w:ilvl w:val="0"/>
                <w:numId w:val="4"/>
              </w:numPr>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плохое осведомление населения</w:t>
            </w:r>
          </w:p>
          <w:p w:rsidR="00856201" w:rsidRPr="00D57B42" w:rsidRDefault="00856201" w:rsidP="00856201">
            <w:pPr>
              <w:pStyle w:val="a3"/>
              <w:numPr>
                <w:ilvl w:val="0"/>
                <w:numId w:val="4"/>
              </w:numPr>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бездомные собаки у первой школы</w:t>
            </w:r>
          </w:p>
        </w:tc>
        <w:tc>
          <w:tcPr>
            <w:tcW w:w="2297" w:type="dxa"/>
          </w:tcPr>
          <w:p w:rsidR="00856201" w:rsidRDefault="00856201" w:rsidP="00856201">
            <w:pPr>
              <w:pStyle w:val="a3"/>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1.Вопрос не </w:t>
            </w:r>
            <w:r w:rsidR="00800C7B">
              <w:rPr>
                <w:rFonts w:ascii="Times New Roman" w:eastAsia="Calibri" w:hAnsi="Times New Roman" w:cs="Times New Roman"/>
                <w:sz w:val="24"/>
                <w:szCs w:val="24"/>
              </w:rPr>
              <w:t xml:space="preserve">затрагивает рассматриваемый </w:t>
            </w:r>
            <w:r>
              <w:rPr>
                <w:rFonts w:ascii="Times New Roman" w:eastAsia="Calibri" w:hAnsi="Times New Roman" w:cs="Times New Roman"/>
                <w:sz w:val="24"/>
                <w:szCs w:val="24"/>
              </w:rPr>
              <w:t xml:space="preserve">Проект </w:t>
            </w:r>
          </w:p>
          <w:p w:rsidR="00800C7B" w:rsidRDefault="00856201" w:rsidP="00800C7B">
            <w:pPr>
              <w:pStyle w:val="a3"/>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00C7B">
              <w:rPr>
                <w:rFonts w:ascii="Times New Roman" w:eastAsia="Calibri" w:hAnsi="Times New Roman" w:cs="Times New Roman"/>
                <w:sz w:val="24"/>
                <w:szCs w:val="24"/>
              </w:rPr>
              <w:t xml:space="preserve">Вопрос не затрагивает </w:t>
            </w:r>
            <w:r w:rsidR="00800C7B">
              <w:rPr>
                <w:rFonts w:ascii="Times New Roman" w:eastAsia="Calibri" w:hAnsi="Times New Roman" w:cs="Times New Roman"/>
                <w:sz w:val="24"/>
                <w:szCs w:val="24"/>
              </w:rPr>
              <w:t>р</w:t>
            </w:r>
            <w:r w:rsidR="00800C7B">
              <w:rPr>
                <w:rFonts w:ascii="Times New Roman" w:eastAsia="Calibri" w:hAnsi="Times New Roman" w:cs="Times New Roman"/>
                <w:sz w:val="24"/>
                <w:szCs w:val="24"/>
              </w:rPr>
              <w:t>ассматриваемый</w:t>
            </w:r>
            <w:r w:rsidR="00800C7B">
              <w:rPr>
                <w:rFonts w:ascii="Times New Roman" w:eastAsia="Calibri" w:hAnsi="Times New Roman" w:cs="Times New Roman"/>
                <w:sz w:val="24"/>
                <w:szCs w:val="24"/>
              </w:rPr>
              <w:t xml:space="preserve"> </w:t>
            </w:r>
            <w:r w:rsidR="00800C7B">
              <w:rPr>
                <w:rFonts w:ascii="Times New Roman" w:eastAsia="Calibri" w:hAnsi="Times New Roman" w:cs="Times New Roman"/>
                <w:sz w:val="24"/>
                <w:szCs w:val="24"/>
              </w:rPr>
              <w:t xml:space="preserve"> Проект </w:t>
            </w:r>
          </w:p>
          <w:p w:rsidR="00856201" w:rsidRPr="00856201" w:rsidRDefault="00856201" w:rsidP="00800C7B">
            <w:pPr>
              <w:pStyle w:val="a3"/>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00C7B">
              <w:rPr>
                <w:rFonts w:ascii="Times New Roman" w:eastAsia="Calibri" w:hAnsi="Times New Roman" w:cs="Times New Roman"/>
                <w:sz w:val="24"/>
                <w:szCs w:val="24"/>
              </w:rPr>
              <w:t>Вопрос не затрагивает рассматриваемый</w:t>
            </w:r>
            <w:r w:rsidR="00800C7B">
              <w:rPr>
                <w:rFonts w:ascii="Times New Roman" w:eastAsia="Calibri" w:hAnsi="Times New Roman" w:cs="Times New Roman"/>
                <w:sz w:val="24"/>
                <w:szCs w:val="24"/>
              </w:rPr>
              <w:t xml:space="preserve"> </w:t>
            </w:r>
            <w:r w:rsidR="00800C7B">
              <w:rPr>
                <w:rFonts w:ascii="Times New Roman" w:eastAsia="Calibri" w:hAnsi="Times New Roman" w:cs="Times New Roman"/>
                <w:sz w:val="24"/>
                <w:szCs w:val="24"/>
              </w:rPr>
              <w:t>Проект</w:t>
            </w:r>
            <w:r>
              <w:rPr>
                <w:rFonts w:ascii="Times New Roman" w:eastAsia="Calibri" w:hAnsi="Times New Roman" w:cs="Times New Roman"/>
                <w:sz w:val="24"/>
                <w:szCs w:val="24"/>
              </w:rPr>
              <w:t>, информацию направить в отраслевой (функциональный) орган</w:t>
            </w:r>
          </w:p>
        </w:tc>
        <w:tc>
          <w:tcPr>
            <w:tcW w:w="2268" w:type="dxa"/>
          </w:tcPr>
          <w:p w:rsidR="00856201" w:rsidRPr="006A17F8" w:rsidRDefault="00DD7AA6" w:rsidP="00DD7AA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856201">
              <w:rPr>
                <w:rFonts w:ascii="Times New Roman" w:eastAsia="Calibri" w:hAnsi="Times New Roman" w:cs="Times New Roman"/>
                <w:sz w:val="24"/>
                <w:szCs w:val="24"/>
              </w:rPr>
              <w:t>ецелесообразно к учету</w:t>
            </w:r>
          </w:p>
        </w:tc>
      </w:tr>
      <w:tr w:rsidR="00856201" w:rsidRPr="001246B4" w:rsidTr="00D57B42">
        <w:trPr>
          <w:trHeight w:val="1400"/>
        </w:trPr>
        <w:tc>
          <w:tcPr>
            <w:tcW w:w="674" w:type="dxa"/>
          </w:tcPr>
          <w:p w:rsidR="00856201" w:rsidRPr="006A17F8" w:rsidRDefault="00861FF8" w:rsidP="00C767F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4" w:type="dxa"/>
          </w:tcPr>
          <w:p w:rsidR="00856201" w:rsidRPr="00D57B42" w:rsidRDefault="00945450" w:rsidP="00C767F2">
            <w:p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Предложения и замечания Ошурковой Т</w:t>
            </w:r>
            <w:r w:rsidR="005E12A2">
              <w:rPr>
                <w:rFonts w:ascii="Times New Roman" w:eastAsia="Calibri" w:hAnsi="Times New Roman" w:cs="Times New Roman"/>
                <w:sz w:val="24"/>
                <w:szCs w:val="24"/>
              </w:rPr>
              <w:t>атьяны Ивановны</w:t>
            </w:r>
            <w:r w:rsidRPr="00D57B42">
              <w:rPr>
                <w:rFonts w:ascii="Times New Roman" w:eastAsia="Calibri" w:hAnsi="Times New Roman" w:cs="Times New Roman"/>
                <w:sz w:val="24"/>
                <w:szCs w:val="24"/>
              </w:rPr>
              <w:t>:</w:t>
            </w:r>
          </w:p>
          <w:p w:rsidR="00945450" w:rsidRPr="00D57B42" w:rsidRDefault="00945450" w:rsidP="00945450">
            <w:pPr>
              <w:pStyle w:val="a3"/>
              <w:numPr>
                <w:ilvl w:val="0"/>
                <w:numId w:val="6"/>
              </w:num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5 м и не более, хватит уже дважды проводим работы администрации</w:t>
            </w:r>
          </w:p>
          <w:p w:rsidR="00945450" w:rsidRPr="00D57B42" w:rsidRDefault="00945450" w:rsidP="00945450">
            <w:pPr>
              <w:pStyle w:val="a3"/>
              <w:numPr>
                <w:ilvl w:val="0"/>
                <w:numId w:val="6"/>
              </w:numPr>
              <w:autoSpaceDE w:val="0"/>
              <w:autoSpaceDN w:val="0"/>
              <w:adjustRightInd w:val="0"/>
              <w:jc w:val="both"/>
              <w:rPr>
                <w:rFonts w:ascii="Times New Roman" w:eastAsia="Calibri" w:hAnsi="Times New Roman" w:cs="Times New Roman"/>
                <w:sz w:val="24"/>
                <w:szCs w:val="24"/>
              </w:rPr>
            </w:pPr>
            <w:r w:rsidRPr="00D57B42">
              <w:rPr>
                <w:rFonts w:ascii="Times New Roman" w:eastAsia="Calibri" w:hAnsi="Times New Roman" w:cs="Times New Roman"/>
                <w:sz w:val="24"/>
                <w:szCs w:val="24"/>
              </w:rPr>
              <w:t>Нам каждый год повышают цены на ЖКХ, еще внеплановые новые наценки по ЖКХ. Дороги обозвали проездом (чиним ямочный ремонт), что нам трактора нанимать?</w:t>
            </w:r>
          </w:p>
        </w:tc>
        <w:tc>
          <w:tcPr>
            <w:tcW w:w="2297" w:type="dxa"/>
          </w:tcPr>
          <w:p w:rsidR="00D44684" w:rsidRPr="00800C7B" w:rsidRDefault="00800C7B" w:rsidP="00800C7B">
            <w:pPr>
              <w:pStyle w:val="a3"/>
              <w:numPr>
                <w:ilvl w:val="0"/>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w:t>
            </w:r>
            <w:r w:rsidR="00D44684" w:rsidRPr="00800C7B">
              <w:rPr>
                <w:rFonts w:ascii="Times New Roman" w:eastAsia="Calibri" w:hAnsi="Times New Roman" w:cs="Times New Roman"/>
                <w:sz w:val="24"/>
                <w:szCs w:val="24"/>
              </w:rPr>
              <w:t xml:space="preserve"> </w:t>
            </w:r>
            <w:r w:rsidR="00D44684" w:rsidRPr="00800C7B">
              <w:rPr>
                <w:rFonts w:ascii="Times New Roman" w:eastAsia="Calibri" w:hAnsi="Times New Roman" w:cs="Times New Roman"/>
                <w:sz w:val="24"/>
                <w:szCs w:val="24"/>
              </w:rPr>
              <w:t>Закон</w:t>
            </w:r>
            <w:r>
              <w:rPr>
                <w:rFonts w:ascii="Times New Roman" w:eastAsia="Calibri" w:hAnsi="Times New Roman" w:cs="Times New Roman"/>
                <w:sz w:val="24"/>
                <w:szCs w:val="24"/>
              </w:rPr>
              <w:t>у</w:t>
            </w:r>
            <w:r w:rsidR="00D44684" w:rsidRPr="00800C7B">
              <w:rPr>
                <w:rFonts w:ascii="Times New Roman" w:eastAsia="Calibri" w:hAnsi="Times New Roman" w:cs="Times New Roman"/>
                <w:sz w:val="24"/>
                <w:szCs w:val="24"/>
              </w:rPr>
              <w:t xml:space="preserve"> Пермского края от 06.10.2020 N 564-ПК</w:t>
            </w:r>
          </w:p>
          <w:p w:rsidR="00D44684" w:rsidRPr="00696342" w:rsidRDefault="00D44684" w:rsidP="00D44684">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"О порядке определения органами местного самоуправления границ прилегающих территорий"</w:t>
            </w:r>
          </w:p>
          <w:p w:rsidR="00D44684" w:rsidRPr="00696342" w:rsidRDefault="00D44684" w:rsidP="00D44684">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(принят ЗС ПК 24.09.2020)</w:t>
            </w:r>
          </w:p>
          <w:p w:rsidR="00D44684" w:rsidRPr="00696342" w:rsidRDefault="00D44684" w:rsidP="00D4468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96342">
              <w:rPr>
                <w:rFonts w:ascii="Times New Roman" w:eastAsia="Calibri" w:hAnsi="Times New Roman" w:cs="Times New Roman"/>
                <w:sz w:val="24"/>
                <w:szCs w:val="24"/>
              </w:rPr>
              <w:t xml:space="preserve">3. Границы прилегающей </w:t>
            </w:r>
            <w:r w:rsidRPr="00696342">
              <w:rPr>
                <w:rFonts w:ascii="Times New Roman" w:eastAsia="Calibri" w:hAnsi="Times New Roman" w:cs="Times New Roman"/>
                <w:sz w:val="24"/>
                <w:szCs w:val="24"/>
              </w:rPr>
              <w:lastRenderedPageBreak/>
              <w:t>территории определяются в соответствии с установленной в правилах благоустройства территории муниципальных образований шириной прилегающих территорий, которая не может составлять более 15 метров:</w:t>
            </w:r>
          </w:p>
          <w:p w:rsidR="00D44684" w:rsidRPr="00696342" w:rsidRDefault="00D44684" w:rsidP="00D44684">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1) от границ земельного участка, если они установлены;</w:t>
            </w:r>
          </w:p>
          <w:p w:rsidR="00DD7AA6" w:rsidRPr="00DD7AA6" w:rsidRDefault="00D44684" w:rsidP="00DD7AA6">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2) от границ здания, строения, сооружения в случае, если границы земельного участка под соответствующим зданием, строением, сооружением не установлены.</w:t>
            </w:r>
            <w:r w:rsidR="00DD7AA6">
              <w:rPr>
                <w:rFonts w:ascii="Times New Roman" w:eastAsia="Calibri" w:hAnsi="Times New Roman" w:cs="Times New Roman"/>
                <w:sz w:val="24"/>
                <w:szCs w:val="24"/>
              </w:rPr>
              <w:t>»</w:t>
            </w:r>
            <w:r w:rsidR="00800C7B">
              <w:rPr>
                <w:rFonts w:ascii="Times New Roman" w:eastAsia="Calibri" w:hAnsi="Times New Roman" w:cs="Times New Roman"/>
                <w:sz w:val="24"/>
                <w:szCs w:val="24"/>
              </w:rPr>
              <w:t>.</w:t>
            </w:r>
            <w:r w:rsidR="00DD7AA6">
              <w:rPr>
                <w:rFonts w:ascii="Times New Roman" w:eastAsia="Calibri" w:hAnsi="Times New Roman" w:cs="Times New Roman"/>
                <w:sz w:val="24"/>
                <w:szCs w:val="24"/>
              </w:rPr>
              <w:t xml:space="preserve"> Пунктом </w:t>
            </w:r>
            <w:r w:rsidR="00DD7AA6" w:rsidRPr="00DD7AA6">
              <w:rPr>
                <w:rFonts w:ascii="Times New Roman" w:eastAsia="Calibri" w:hAnsi="Times New Roman" w:cs="Times New Roman"/>
                <w:sz w:val="24"/>
                <w:szCs w:val="24"/>
              </w:rPr>
              <w:t>3.2.6.</w:t>
            </w:r>
            <w:r w:rsidR="00DD7AA6">
              <w:rPr>
                <w:rFonts w:ascii="Times New Roman" w:eastAsia="Calibri" w:hAnsi="Times New Roman" w:cs="Times New Roman"/>
                <w:sz w:val="24"/>
                <w:szCs w:val="24"/>
              </w:rPr>
              <w:t xml:space="preserve"> Проекта предусмотрено « </w:t>
            </w:r>
            <w:r w:rsidR="00DD7AA6" w:rsidRPr="00DD7AA6">
              <w:rPr>
                <w:rFonts w:ascii="Times New Roman" w:eastAsia="Calibri" w:hAnsi="Times New Roman" w:cs="Times New Roman"/>
                <w:sz w:val="24"/>
                <w:szCs w:val="24"/>
              </w:rPr>
              <w:t xml:space="preserve">В отношении многоквартирных домов, земельные участки под которыми не установлены или образованы по границе таких домов, размеры прилегающей территории устанавливаются 15 метров от границ здания. </w:t>
            </w:r>
          </w:p>
          <w:p w:rsidR="00D44684" w:rsidRPr="00696342" w:rsidRDefault="00DD7AA6" w:rsidP="00DD7AA6">
            <w:pPr>
              <w:autoSpaceDE w:val="0"/>
              <w:autoSpaceDN w:val="0"/>
              <w:adjustRightInd w:val="0"/>
              <w:jc w:val="both"/>
              <w:rPr>
                <w:rFonts w:ascii="Times New Roman" w:eastAsia="Calibri" w:hAnsi="Times New Roman" w:cs="Times New Roman"/>
                <w:sz w:val="24"/>
                <w:szCs w:val="24"/>
              </w:rPr>
            </w:pPr>
            <w:r w:rsidRPr="00DD7AA6">
              <w:rPr>
                <w:rFonts w:ascii="Times New Roman" w:eastAsia="Calibri" w:hAnsi="Times New Roman" w:cs="Times New Roman"/>
                <w:sz w:val="24"/>
                <w:szCs w:val="24"/>
              </w:rPr>
              <w:t xml:space="preserve">В отношении многоквартирных домов земельные участки, под которыми  установлены не по </w:t>
            </w:r>
            <w:r w:rsidRPr="00DD7AA6">
              <w:rPr>
                <w:rFonts w:ascii="Times New Roman" w:eastAsia="Calibri" w:hAnsi="Times New Roman" w:cs="Times New Roman"/>
                <w:sz w:val="24"/>
                <w:szCs w:val="24"/>
              </w:rPr>
              <w:lastRenderedPageBreak/>
              <w:t>границам здания, размер прилегающей территории составляет 5 метров от</w:t>
            </w:r>
            <w:r w:rsidR="00F63823">
              <w:rPr>
                <w:rFonts w:ascii="Times New Roman" w:eastAsia="Calibri" w:hAnsi="Times New Roman" w:cs="Times New Roman"/>
                <w:sz w:val="24"/>
                <w:szCs w:val="24"/>
              </w:rPr>
              <w:t xml:space="preserve"> </w:t>
            </w:r>
            <w:r w:rsidRPr="00DD7AA6">
              <w:rPr>
                <w:rFonts w:ascii="Times New Roman" w:eastAsia="Calibri" w:hAnsi="Times New Roman" w:cs="Times New Roman"/>
                <w:sz w:val="24"/>
                <w:szCs w:val="24"/>
              </w:rPr>
              <w:t>границ установленного земельного участка.</w:t>
            </w:r>
            <w:r>
              <w:rPr>
                <w:rFonts w:ascii="Times New Roman" w:eastAsia="Calibri" w:hAnsi="Times New Roman" w:cs="Times New Roman"/>
                <w:sz w:val="24"/>
                <w:szCs w:val="24"/>
              </w:rPr>
              <w:t>».</w:t>
            </w:r>
          </w:p>
          <w:p w:rsidR="00856201" w:rsidRPr="00D44684" w:rsidRDefault="00D44684" w:rsidP="00800C7B">
            <w:pPr>
              <w:pStyle w:val="a3"/>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00C7B">
              <w:rPr>
                <w:rFonts w:ascii="Times New Roman" w:eastAsia="Calibri" w:hAnsi="Times New Roman" w:cs="Times New Roman"/>
                <w:sz w:val="24"/>
                <w:szCs w:val="24"/>
              </w:rPr>
              <w:t xml:space="preserve">Вопрос не затрагивает рассматриваемый  Проект </w:t>
            </w:r>
          </w:p>
        </w:tc>
        <w:tc>
          <w:tcPr>
            <w:tcW w:w="2268" w:type="dxa"/>
          </w:tcPr>
          <w:p w:rsidR="00D44684" w:rsidRDefault="00D44684" w:rsidP="00D44684">
            <w:pPr>
              <w:pStyle w:val="a3"/>
              <w:autoSpaceDE w:val="0"/>
              <w:autoSpaceDN w:val="0"/>
              <w:adjustRightInd w:val="0"/>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11023B">
              <w:rPr>
                <w:rFonts w:ascii="Times New Roman" w:eastAsia="Calibri" w:hAnsi="Times New Roman" w:cs="Times New Roman"/>
                <w:sz w:val="24"/>
                <w:szCs w:val="24"/>
              </w:rPr>
              <w:t>н</w:t>
            </w:r>
            <w:r w:rsidRPr="00D44684">
              <w:rPr>
                <w:rFonts w:ascii="Times New Roman" w:eastAsia="Calibri" w:hAnsi="Times New Roman" w:cs="Times New Roman"/>
                <w:sz w:val="24"/>
                <w:szCs w:val="24"/>
              </w:rPr>
              <w:t>ецелесообразно к учету</w:t>
            </w:r>
          </w:p>
          <w:p w:rsidR="00856201" w:rsidRPr="00D44684" w:rsidRDefault="00F31C87" w:rsidP="0011023B">
            <w:pPr>
              <w:autoSpaceDE w:val="0"/>
              <w:autoSpaceDN w:val="0"/>
              <w:adjustRightInd w:val="0"/>
              <w:ind w:left="33"/>
              <w:jc w:val="both"/>
              <w:rPr>
                <w:rFonts w:ascii="Times New Roman" w:eastAsia="Calibri" w:hAnsi="Times New Roman" w:cs="Times New Roman"/>
                <w:sz w:val="24"/>
                <w:szCs w:val="24"/>
              </w:rPr>
            </w:pPr>
            <w:r w:rsidRPr="00D44684">
              <w:rPr>
                <w:rFonts w:ascii="Times New Roman" w:eastAsia="Calibri" w:hAnsi="Times New Roman" w:cs="Times New Roman"/>
                <w:sz w:val="24"/>
                <w:szCs w:val="24"/>
              </w:rPr>
              <w:t xml:space="preserve">2. </w:t>
            </w:r>
            <w:r w:rsidR="0011023B">
              <w:rPr>
                <w:rFonts w:ascii="Times New Roman" w:eastAsia="Calibri" w:hAnsi="Times New Roman" w:cs="Times New Roman"/>
                <w:sz w:val="24"/>
                <w:szCs w:val="24"/>
              </w:rPr>
              <w:t>н</w:t>
            </w:r>
            <w:r w:rsidR="00D44684" w:rsidRPr="00D44684">
              <w:rPr>
                <w:rFonts w:ascii="Times New Roman" w:eastAsia="Calibri" w:hAnsi="Times New Roman" w:cs="Times New Roman"/>
                <w:sz w:val="24"/>
                <w:szCs w:val="24"/>
              </w:rPr>
              <w:t>ецелесообразно к учету</w:t>
            </w:r>
          </w:p>
        </w:tc>
      </w:tr>
      <w:tr w:rsidR="00856201" w:rsidRPr="001246B4" w:rsidTr="00D57B42">
        <w:trPr>
          <w:trHeight w:val="838"/>
        </w:trPr>
        <w:tc>
          <w:tcPr>
            <w:tcW w:w="674" w:type="dxa"/>
          </w:tcPr>
          <w:p w:rsidR="00856201" w:rsidRPr="006A17F8" w:rsidRDefault="00F31C87" w:rsidP="00C767F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4254" w:type="dxa"/>
          </w:tcPr>
          <w:p w:rsidR="00BA0124" w:rsidRPr="00D57B42" w:rsidRDefault="00F31C87" w:rsidP="00800C7B">
            <w:pPr>
              <w:pStyle w:val="4"/>
              <w:shd w:val="clear" w:color="auto" w:fill="auto"/>
              <w:spacing w:line="292" w:lineRule="exact"/>
              <w:ind w:left="60" w:right="20"/>
              <w:jc w:val="both"/>
              <w:rPr>
                <w:sz w:val="24"/>
                <w:szCs w:val="24"/>
              </w:rPr>
            </w:pPr>
            <w:r w:rsidRPr="00D57B42">
              <w:rPr>
                <w:sz w:val="24"/>
                <w:szCs w:val="24"/>
              </w:rPr>
              <w:t xml:space="preserve">Предложения и замечания от </w:t>
            </w:r>
            <w:r w:rsidR="00DD7AA6">
              <w:rPr>
                <w:sz w:val="24"/>
                <w:szCs w:val="24"/>
              </w:rPr>
              <w:t xml:space="preserve">Воронюк О.Н., Лызовой Н.В., Ипановой, </w:t>
            </w:r>
            <w:r w:rsidR="00B7147A">
              <w:rPr>
                <w:sz w:val="24"/>
                <w:szCs w:val="24"/>
              </w:rPr>
              <w:t>Комаровой, Серебрениковой Л.В., Зубайдова З.З., Пределина О.Г., Сюткина А.Г., Желниной Н.А., Полиной Л.Р., Шелепаевой Г.В., Садырева Е.А., Шукаиной Т.Ю., Быковой Г.А., Тумак В.Х.</w:t>
            </w:r>
            <w:r w:rsidR="005E12A2">
              <w:rPr>
                <w:sz w:val="24"/>
                <w:szCs w:val="24"/>
              </w:rPr>
              <w:t xml:space="preserve">, Дроздовой М.А., Мамаева А.Г., Зенковой О.Е., Панькова В.В., Ушаковой Т.В., Чащиной, Мальцева А.Ф., Серебренникова, Яранцевой Т.И., Мосеха Ю.А., Глазунова С.А., Валиевой Ф.К., Шмыровой И.С., Река Н.Д., Воронцовой Т.В., Медведева О.В., Кандрашова В.А., Рак А.А., Гилевой В.А., Барановой Е.А., Проскуряковой Л.Я., Луневой Е.А., Маркова, </w:t>
            </w:r>
            <w:r w:rsidR="00B7147A">
              <w:rPr>
                <w:sz w:val="24"/>
                <w:szCs w:val="24"/>
              </w:rPr>
              <w:t xml:space="preserve"> </w:t>
            </w:r>
            <w:r w:rsidR="005E12A2" w:rsidRPr="00D57B42">
              <w:rPr>
                <w:sz w:val="24"/>
                <w:szCs w:val="24"/>
              </w:rPr>
              <w:t>Парулава И.Л.</w:t>
            </w:r>
            <w:r w:rsidR="005E12A2">
              <w:rPr>
                <w:sz w:val="24"/>
                <w:szCs w:val="24"/>
              </w:rPr>
              <w:t xml:space="preserve">, Паньковой Н.Е., Дреминой В.Ф., Митрохиной Н.В., Зенковой Л.И., Куклиной И.А., Яранцевой Т.И., </w:t>
            </w:r>
            <w:r w:rsidR="008A46F5">
              <w:rPr>
                <w:sz w:val="24"/>
                <w:szCs w:val="24"/>
              </w:rPr>
              <w:t xml:space="preserve">Месникова П.В., </w:t>
            </w:r>
            <w:r w:rsidR="008A46F5" w:rsidRPr="00D57B42">
              <w:rPr>
                <w:sz w:val="24"/>
                <w:szCs w:val="24"/>
              </w:rPr>
              <w:t>Лосевой К.А.,</w:t>
            </w:r>
            <w:r w:rsidR="008A46F5">
              <w:rPr>
                <w:sz w:val="24"/>
                <w:szCs w:val="24"/>
              </w:rPr>
              <w:t xml:space="preserve">Жареновой Т.С., Кучерявой Э.М., Дозморовой С.Г., Пряничниковой Е.Г., Ериховской Н.Н., </w:t>
            </w:r>
            <w:r w:rsidR="008A46F5" w:rsidRPr="00D57B42">
              <w:rPr>
                <w:sz w:val="24"/>
                <w:szCs w:val="24"/>
              </w:rPr>
              <w:t>Коротеевой О.Е.,</w:t>
            </w:r>
            <w:r w:rsidR="008A46F5">
              <w:rPr>
                <w:sz w:val="24"/>
                <w:szCs w:val="24"/>
              </w:rPr>
              <w:t xml:space="preserve"> Юргановой В.А., Патокиной И.В., Ануфриевой С.М., Жулановой С.П., Костициной О.В., Кошелевой В.М., Сурковой Н.А., Колесникова С.В., Марченко С.В., Васильковой М.В., Ивановой Е.П., Колеватовой Н.И., Леконцевой Л.В., </w:t>
            </w:r>
            <w:r w:rsidR="008A46F5" w:rsidRPr="00D57B42">
              <w:rPr>
                <w:sz w:val="24"/>
                <w:szCs w:val="24"/>
              </w:rPr>
              <w:t xml:space="preserve">Челноковой Е.И., </w:t>
            </w:r>
            <w:r w:rsidR="008A46F5">
              <w:rPr>
                <w:sz w:val="24"/>
                <w:szCs w:val="24"/>
              </w:rPr>
              <w:t xml:space="preserve"> Харламовой О.Ю., Валюженич М.М., Браилко Н.Д., Гурьевой Л.В., Елтышевой С.А., Степановой Н.М., Протопоповой Н.В., Петровой С.А., Зубениной Т.Н., </w:t>
            </w:r>
            <w:r w:rsidR="008A46F5">
              <w:rPr>
                <w:sz w:val="24"/>
                <w:szCs w:val="24"/>
              </w:rPr>
              <w:lastRenderedPageBreak/>
              <w:t xml:space="preserve">Боксорн М.Ю., Сорокиной Л.Г., </w:t>
            </w:r>
            <w:r w:rsidRPr="00D57B42">
              <w:rPr>
                <w:sz w:val="24"/>
                <w:szCs w:val="24"/>
              </w:rPr>
              <w:t xml:space="preserve">ООО «Класс», ООО «ПРК», </w:t>
            </w:r>
            <w:r w:rsidR="00BA0124" w:rsidRPr="00D57B42">
              <w:rPr>
                <w:sz w:val="24"/>
                <w:szCs w:val="24"/>
              </w:rPr>
              <w:t>ТСЖ «Ветеран»:</w:t>
            </w:r>
          </w:p>
          <w:p w:rsidR="00F31C87" w:rsidRPr="00D57B42" w:rsidRDefault="00F31C87" w:rsidP="00BA0124">
            <w:pPr>
              <w:pStyle w:val="4"/>
              <w:shd w:val="clear" w:color="auto" w:fill="auto"/>
              <w:spacing w:line="292" w:lineRule="exact"/>
              <w:ind w:left="60" w:right="20" w:firstLine="380"/>
              <w:jc w:val="both"/>
              <w:rPr>
                <w:sz w:val="24"/>
                <w:szCs w:val="24"/>
              </w:rPr>
            </w:pPr>
            <w:r w:rsidRPr="00D57B42">
              <w:rPr>
                <w:sz w:val="24"/>
                <w:szCs w:val="24"/>
              </w:rPr>
              <w:t>Постановлением Администрации Добрянского городского округа от 01.03.2024г. №573 проводятся публичные слушания по проекту решения Думы Добрянского городского округа «Об утверждении правил благоустройства территории Добрянского</w:t>
            </w:r>
            <w:r w:rsidR="00BA0124" w:rsidRPr="00D57B42">
              <w:rPr>
                <w:sz w:val="24"/>
                <w:szCs w:val="24"/>
              </w:rPr>
              <w:t xml:space="preserve"> </w:t>
            </w:r>
            <w:r w:rsidRPr="00D57B42">
              <w:rPr>
                <w:sz w:val="24"/>
                <w:szCs w:val="24"/>
              </w:rPr>
              <w:t>городского округа».</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Разделом 3 данного проекта предложено утвердить Общие требования к содержанию территории, объектов и элементов благоустройства. Порядок пользования территориями общего пользования.</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А именно, п.3.2,6. В отношении многоквартирных домов, земельные участки под которыми не установлены или образованы по границе таких домов, размеры прилегающей территории устанавливаются 15 метров от границ здания.</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В отношении многоквартирных домов, земельные участки под которыми установлены не по границам здания, размер прилегающей территории составляет 5 метров от границ установленного земельного участка</w:t>
            </w:r>
            <w:r w:rsidR="00BA0124" w:rsidRPr="00D57B42">
              <w:rPr>
                <w:sz w:val="24"/>
                <w:szCs w:val="24"/>
              </w:rPr>
              <w:t>.</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Считаем данный проект, не подлежащий утверждению, поскольку он грубым образом нарушает конституционные права собственников.</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В соответствии с частью 1 статьи 36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w:t>
            </w:r>
            <w:r w:rsidR="00BA0124" w:rsidRPr="00D57B42">
              <w:rPr>
                <w:sz w:val="24"/>
                <w:szCs w:val="24"/>
              </w:rPr>
              <w:t xml:space="preserve"> </w:t>
            </w:r>
            <w:r w:rsidRPr="00D57B42">
              <w:rPr>
                <w:sz w:val="24"/>
                <w:szCs w:val="24"/>
              </w:rPr>
              <w:t>иные предназначенные для обслуживания, эксплуатации и благоустройства данного д</w:t>
            </w:r>
            <w:r w:rsidR="00BA0124" w:rsidRPr="00D57B42">
              <w:rPr>
                <w:sz w:val="24"/>
                <w:szCs w:val="24"/>
              </w:rPr>
              <w:t>ома</w:t>
            </w:r>
            <w:r w:rsidRPr="00D57B42">
              <w:rPr>
                <w:sz w:val="24"/>
                <w:szCs w:val="24"/>
              </w:rPr>
              <w:t xml:space="preserve"> и расположенные на </w:t>
            </w:r>
            <w:r w:rsidRPr="00D57B42">
              <w:rPr>
                <w:sz w:val="24"/>
                <w:szCs w:val="24"/>
              </w:rPr>
              <w:lastRenderedPageBreak/>
              <w:t>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31C87" w:rsidRPr="00D57B42" w:rsidRDefault="00F31C87" w:rsidP="00F31C87">
            <w:pPr>
              <w:pStyle w:val="4"/>
              <w:shd w:val="clear" w:color="auto" w:fill="auto"/>
              <w:tabs>
                <w:tab w:val="left" w:pos="8837"/>
              </w:tabs>
              <w:spacing w:line="292" w:lineRule="exact"/>
              <w:ind w:left="60" w:right="20" w:firstLine="660"/>
              <w:jc w:val="both"/>
              <w:rPr>
                <w:sz w:val="24"/>
                <w:szCs w:val="24"/>
              </w:rPr>
            </w:pPr>
            <w:r w:rsidRPr="00D57B42">
              <w:rPr>
                <w:sz w:val="24"/>
                <w:szCs w:val="24"/>
              </w:rPr>
              <w:t>Пунктом 67 Постановления Пленума Верховного Суда Российской Федерации N 10, Пленума Высшего Арбитражного Суда Российской Федерации N 22 от 29 апреля 2010 года</w:t>
            </w:r>
            <w:r w:rsidR="00BA0124" w:rsidRPr="00D57B42">
              <w:rPr>
                <w:sz w:val="24"/>
                <w:szCs w:val="24"/>
              </w:rPr>
              <w:t xml:space="preserve"> «</w:t>
            </w:r>
            <w:r w:rsidRPr="00D57B42">
              <w:rPr>
                <w:sz w:val="24"/>
                <w:szCs w:val="24"/>
              </w:rPr>
              <w:t>О</w:t>
            </w:r>
            <w:r w:rsidR="00BA0124" w:rsidRPr="00D57B42">
              <w:rPr>
                <w:sz w:val="24"/>
                <w:szCs w:val="24"/>
              </w:rPr>
              <w:t xml:space="preserve"> </w:t>
            </w:r>
            <w:r w:rsidRPr="00D57B42">
              <w:rPr>
                <w:sz w:val="24"/>
                <w:szCs w:val="24"/>
              </w:rPr>
              <w:t>не</w:t>
            </w:r>
            <w:r w:rsidR="00BA0124" w:rsidRPr="00D57B42">
              <w:rPr>
                <w:sz w:val="24"/>
                <w:szCs w:val="24"/>
              </w:rPr>
              <w:t>ко</w:t>
            </w:r>
            <w:r w:rsidRPr="00D57B42">
              <w:rPr>
                <w:sz w:val="24"/>
                <w:szCs w:val="24"/>
              </w:rPr>
              <w:t>торых вопросах, возникающих в судебной практике при</w:t>
            </w:r>
            <w:r w:rsidR="00BA0124" w:rsidRPr="00D57B42">
              <w:rPr>
                <w:sz w:val="24"/>
                <w:szCs w:val="24"/>
              </w:rPr>
              <w:t xml:space="preserve"> разрешении споров</w:t>
            </w:r>
            <w:r w:rsidRPr="00D57B42">
              <w:rPr>
                <w:sz w:val="24"/>
                <w:szCs w:val="24"/>
              </w:rPr>
              <w:t>, связанных с защитой права собственности и друг</w:t>
            </w:r>
            <w:r w:rsidR="00BA0124" w:rsidRPr="00D57B42">
              <w:rPr>
                <w:sz w:val="24"/>
                <w:szCs w:val="24"/>
              </w:rPr>
              <w:t>их вещных</w:t>
            </w:r>
            <w:r w:rsidRPr="00D57B42">
              <w:rPr>
                <w:sz w:val="24"/>
                <w:szCs w:val="24"/>
              </w:rPr>
              <w:t xml:space="preserve"> прав</w:t>
            </w:r>
            <w:r w:rsidR="00BA0124" w:rsidRPr="00D57B42">
              <w:rPr>
                <w:sz w:val="24"/>
                <w:szCs w:val="24"/>
              </w:rPr>
              <w:t>»</w:t>
            </w:r>
            <w:r w:rsidRPr="00D57B42">
              <w:rPr>
                <w:sz w:val="24"/>
                <w:szCs w:val="24"/>
              </w:rPr>
              <w:t xml:space="preserve"> разъяснено, что если земельный участок не сформирован и в отношении него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Вместе с тем по смыслу частей 3 и 4 статьи 16 Вводного закона собственник не вправе распоряжаться этой землей в той части, в которой должен быть сформирован земельный участок под многоквартирным домом.</w:t>
            </w:r>
          </w:p>
          <w:p w:rsidR="00F31C87" w:rsidRPr="00D57B42" w:rsidRDefault="00F31C87" w:rsidP="00F31C87">
            <w:pPr>
              <w:pStyle w:val="4"/>
              <w:shd w:val="clear" w:color="auto" w:fill="auto"/>
              <w:spacing w:line="292" w:lineRule="exact"/>
              <w:ind w:left="60" w:right="20" w:firstLine="660"/>
              <w:jc w:val="both"/>
              <w:rPr>
                <w:sz w:val="24"/>
                <w:szCs w:val="24"/>
              </w:rPr>
            </w:pPr>
            <w:r w:rsidRPr="00D57B42">
              <w:rPr>
                <w:sz w:val="24"/>
                <w:szCs w:val="24"/>
              </w:rPr>
              <w:t>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частью 1 статьи 36 ЖК РФ.</w:t>
            </w:r>
          </w:p>
          <w:p w:rsidR="00BA0124" w:rsidRPr="00D57B42" w:rsidRDefault="00BA0124" w:rsidP="00BA0124">
            <w:pPr>
              <w:spacing w:line="292" w:lineRule="exact"/>
              <w:ind w:left="60" w:right="20"/>
              <w:jc w:val="both"/>
              <w:rPr>
                <w:rFonts w:ascii="Times New Roman" w:eastAsia="Times New Roman" w:hAnsi="Times New Roman" w:cs="Times New Roman"/>
                <w:sz w:val="24"/>
                <w:szCs w:val="24"/>
                <w:lang w:eastAsia="ru-RU"/>
              </w:rPr>
            </w:pPr>
            <w:r w:rsidRPr="00D57B42">
              <w:rPr>
                <w:rFonts w:ascii="Times New Roman" w:hAnsi="Times New Roman" w:cs="Times New Roman"/>
                <w:sz w:val="24"/>
                <w:szCs w:val="24"/>
              </w:rPr>
              <w:t xml:space="preserve"> </w:t>
            </w:r>
            <w:r w:rsidR="00F31C87" w:rsidRPr="00D57B42">
              <w:rPr>
                <w:rFonts w:ascii="Times New Roman" w:hAnsi="Times New Roman" w:cs="Times New Roman"/>
                <w:sz w:val="24"/>
                <w:szCs w:val="24"/>
              </w:rPr>
              <w:t xml:space="preserve">Собственники помещений в многоквартирном доме как законные владельцы земельного участка, на </w:t>
            </w:r>
            <w:r w:rsidR="00F31C87" w:rsidRPr="00D57B42">
              <w:rPr>
                <w:rFonts w:ascii="Times New Roman" w:hAnsi="Times New Roman" w:cs="Times New Roman"/>
                <w:sz w:val="24"/>
                <w:szCs w:val="24"/>
              </w:rPr>
              <w:lastRenderedPageBreak/>
              <w:t xml:space="preserve">котором расположен данный дом и который необходим для </w:t>
            </w:r>
            <w:r w:rsidRPr="00D57B42">
              <w:rPr>
                <w:rFonts w:ascii="Times New Roman" w:hAnsi="Times New Roman" w:cs="Times New Roman"/>
                <w:sz w:val="24"/>
                <w:szCs w:val="24"/>
              </w:rPr>
              <w:t>его эксплуатации</w:t>
            </w:r>
            <w:r w:rsidR="00F31C87" w:rsidRPr="00D57B42">
              <w:rPr>
                <w:rFonts w:ascii="Times New Roman" w:hAnsi="Times New Roman" w:cs="Times New Roman"/>
                <w:sz w:val="24"/>
                <w:szCs w:val="24"/>
              </w:rPr>
              <w:t xml:space="preserve">, в силу статьи 305 </w:t>
            </w:r>
            <w:r w:rsidRPr="00D57B42">
              <w:rPr>
                <w:rFonts w:ascii="Times New Roman" w:hAnsi="Times New Roman" w:cs="Times New Roman"/>
                <w:sz w:val="24"/>
                <w:szCs w:val="24"/>
              </w:rPr>
              <w:t>ГК</w:t>
            </w:r>
            <w:r w:rsidR="00F31C87" w:rsidRPr="00D57B42">
              <w:rPr>
                <w:rFonts w:ascii="Times New Roman" w:hAnsi="Times New Roman" w:cs="Times New Roman"/>
                <w:sz w:val="24"/>
                <w:szCs w:val="24"/>
              </w:rPr>
              <w:t xml:space="preserve"> РФ имеют право требовать устранения всяких нарушении</w:t>
            </w:r>
            <w:r w:rsidRPr="00D57B42">
              <w:rPr>
                <w:rFonts w:ascii="Times New Roman" w:hAnsi="Times New Roman" w:cs="Times New Roman"/>
                <w:sz w:val="24"/>
                <w:szCs w:val="24"/>
              </w:rPr>
              <w:t xml:space="preserve"> </w:t>
            </w:r>
            <w:r w:rsidRPr="00D57B42">
              <w:rPr>
                <w:rFonts w:ascii="Times New Roman" w:eastAsia="Times New Roman" w:hAnsi="Times New Roman" w:cs="Times New Roman"/>
                <w:sz w:val="24"/>
                <w:szCs w:val="24"/>
                <w:lang w:eastAsia="ru-RU"/>
              </w:rPr>
              <w:t xml:space="preserve">их прав, хотя </w:t>
            </w:r>
            <w:r w:rsidR="001721DA" w:rsidRPr="00D57B42">
              <w:rPr>
                <w:rFonts w:ascii="Times New Roman" w:eastAsia="Times New Roman" w:hAnsi="Times New Roman" w:cs="Times New Roman"/>
                <w:sz w:val="24"/>
                <w:szCs w:val="24"/>
                <w:lang w:eastAsia="ru-RU"/>
              </w:rPr>
              <w:t>б</w:t>
            </w:r>
            <w:r w:rsidRPr="00D57B42">
              <w:rPr>
                <w:rFonts w:ascii="Times New Roman" w:eastAsia="Times New Roman" w:hAnsi="Times New Roman" w:cs="Times New Roman"/>
                <w:sz w:val="24"/>
                <w:szCs w:val="24"/>
                <w:lang w:eastAsia="ru-RU"/>
              </w:rPr>
              <w:t>ы эти нарушения и не были соединены с лишением владения, а также право на защиту своего владения, в том числе против собственника земельного участка.</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Конституционный Суд Российской Федерации, основываясь на принципе единства судьбы земельных участков и прочно связанных с ними объектов недвижимости (п. 5 ч. 1 ст. 1 ЗК РФ), в п. 2.1 Постановления N 12-П от 28 мая 2010 года указал, что федеральный законодатель в целях обеспечения прав собственников жилых и нежилых помещений в многоквартирных жилых домах, установил в ЖК РФ общее правило о принадлежности земельного участка собственникам помещений в расположенном на нем многоквартирном доме на праве общей долевой собственности (ст. 36), а в Федеральном закона "О введении в действие ЖК РФ" - специальные порядок и условия перехода такого земельного уч</w:t>
            </w:r>
            <w:r w:rsidR="001721DA" w:rsidRPr="00D57B42">
              <w:rPr>
                <w:rFonts w:ascii="Times New Roman" w:eastAsia="Times New Roman" w:hAnsi="Times New Roman" w:cs="Times New Roman"/>
                <w:sz w:val="24"/>
                <w:szCs w:val="24"/>
                <w:lang w:eastAsia="ru-RU"/>
              </w:rPr>
              <w:t>а</w:t>
            </w:r>
            <w:r w:rsidRPr="00BA0124">
              <w:rPr>
                <w:rFonts w:ascii="Times New Roman" w:eastAsia="Times New Roman" w:hAnsi="Times New Roman" w:cs="Times New Roman"/>
                <w:sz w:val="24"/>
                <w:szCs w:val="24"/>
                <w:lang w:eastAsia="ru-RU"/>
              </w:rPr>
              <w:t>стка в общую долевую собственность собственников помещений в многоквартирном доме (ст. 16 Вводного закона).</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 xml:space="preserve">Из ч. ч. 2 - 5 ст. 16 Вводного закона, с учетом разъяснений, данных в п. 66 Постановления Пленума Верховного Суда Российской Федерации и "Пленума Высшего Арбитражного Суда Российской Федерации N 10/22 от 29 апреля 2010 года "О некоторых вопросах, возникающих в судебной практике при разрешении вопросов, связанных с защитой права собственности и других вещных прав" (далее - Постановление N 10/22), следует, что </w:t>
            </w:r>
            <w:r w:rsidRPr="00BA0124">
              <w:rPr>
                <w:rFonts w:ascii="Times New Roman" w:eastAsia="Times New Roman" w:hAnsi="Times New Roman" w:cs="Times New Roman"/>
                <w:sz w:val="24"/>
                <w:szCs w:val="24"/>
                <w:lang w:eastAsia="ru-RU"/>
              </w:rPr>
              <w:lastRenderedPageBreak/>
              <w:t xml:space="preserve">в случае, когда земельный участок под многоквартирным домом был сформирован до введения в действие ЖК и в отношении него проведен государственный кадастровый учет, право общей долевой собственности на него у собственников помещений считается возникшим в силу закона с момента введения в действие </w:t>
            </w:r>
            <w:r w:rsidR="001721DA" w:rsidRPr="00D57B42">
              <w:rPr>
                <w:rFonts w:ascii="Times New Roman" w:eastAsia="Times New Roman" w:hAnsi="Times New Roman" w:cs="Times New Roman"/>
                <w:sz w:val="24"/>
                <w:szCs w:val="24"/>
                <w:lang w:eastAsia="ru-RU"/>
              </w:rPr>
              <w:t>данного</w:t>
            </w:r>
            <w:r w:rsidRPr="00BA0124">
              <w:rPr>
                <w:rFonts w:ascii="Times New Roman" w:eastAsia="Times New Roman" w:hAnsi="Times New Roman" w:cs="Times New Roman"/>
                <w:sz w:val="24"/>
                <w:szCs w:val="24"/>
                <w:lang w:eastAsia="ru-RU"/>
              </w:rPr>
              <w:t xml:space="preserve"> Кодекса.</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Если земельный участок под многоквартирным домом был сформирован после введения в действие ЖК и в отношении него проведен государственный кадастровый учет, право общей долевой собственности на него у собственников помещений возникает в силу закона с момента проведения государственного кадастрового учета.</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Таким образом, переход в общую долевую собственность собственников помещений в многоквартирном доме связан с завершением процесса формирования земельного участка и проведения его государственного кадастрового учета.</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При этом каких-либо актов органов власти или органов местного самоуправления о предоставлении земельного участка или о возникновении права собственности не требуется, так же как и государственной регистрации права общей долевой собственности на земельный участок в Едином государственном реестре прав на недвижимое имущество и сделок с ним.</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 xml:space="preserve">Если земельный участок не сформирован и в отношении него не проведён государственный кадастровый учет, земля под многоквартирным домом находится в собственности соответствующего публично-правового образования. Вместе с тем по смыслу ч.ч. 3 и 4 ст. 16 Вводного закона собственник не вправе распоряжаться этой землей в </w:t>
            </w:r>
            <w:r w:rsidRPr="00BA0124">
              <w:rPr>
                <w:rFonts w:ascii="Times New Roman" w:eastAsia="Times New Roman" w:hAnsi="Times New Roman" w:cs="Times New Roman"/>
                <w:sz w:val="24"/>
                <w:szCs w:val="24"/>
                <w:lang w:eastAsia="ru-RU"/>
              </w:rPr>
              <w:lastRenderedPageBreak/>
              <w:t>той части, в которой должен быть сформирован земельный участок под многоквартирным домом.</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 (абз. 2 п. 7 ст. 36 ЗК РФ).</w:t>
            </w:r>
          </w:p>
          <w:p w:rsidR="00BA0124" w:rsidRPr="00BA0124" w:rsidRDefault="00BA0124" w:rsidP="00BA0124">
            <w:pPr>
              <w:spacing w:line="292" w:lineRule="exact"/>
              <w:ind w:left="80" w:right="60" w:firstLine="680"/>
              <w:jc w:val="both"/>
              <w:rPr>
                <w:rFonts w:ascii="Times New Roman" w:eastAsia="Times New Roman" w:hAnsi="Times New Roman" w:cs="Times New Roman"/>
                <w:sz w:val="24"/>
                <w:szCs w:val="24"/>
                <w:lang w:eastAsia="ru-RU"/>
              </w:rPr>
            </w:pPr>
            <w:r w:rsidRPr="00BA0124">
              <w:rPr>
                <w:rFonts w:ascii="Times New Roman" w:eastAsia="Times New Roman" w:hAnsi="Times New Roman" w:cs="Times New Roman"/>
                <w:sz w:val="24"/>
                <w:szCs w:val="24"/>
                <w:lang w:eastAsia="ru-RU"/>
              </w:rPr>
              <w:t>В ч. 4 ст. 16 Вводного закона предусмотрено, что формирование земельного участка, на котором расположен многоквартирный жилой дом, осуществляют соответствующие публичные органы.</w:t>
            </w:r>
          </w:p>
          <w:p w:rsidR="001721DA" w:rsidRPr="00D57B42" w:rsidRDefault="00BA0124"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Поскольку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 Обращение</w:t>
            </w:r>
            <w:r w:rsidR="001721DA" w:rsidRPr="00D57B42">
              <w:rPr>
                <w:rFonts w:ascii="Times New Roman" w:eastAsia="Times New Roman" w:hAnsi="Times New Roman" w:cs="Times New Roman"/>
                <w:sz w:val="24"/>
                <w:szCs w:val="24"/>
                <w:lang w:eastAsia="ru-RU"/>
              </w:rPr>
              <w:t xml:space="preserve"> любого собственника помещений в многоквартирном доме в органы государственной власти или органы местного самоуправления с заявлением о формировании земельного участка, на котором расположен данный многоквартирный дом, должно рассматриваться как основание </w:t>
            </w:r>
            <w:r w:rsidR="001721DA" w:rsidRPr="00D57B42">
              <w:rPr>
                <w:rFonts w:ascii="Times New Roman" w:eastAsia="Times New Roman" w:hAnsi="Times New Roman" w:cs="Times New Roman"/>
                <w:sz w:val="24"/>
                <w:szCs w:val="24"/>
                <w:lang w:eastAsia="ru-RU"/>
              </w:rPr>
              <w:t xml:space="preserve">для формирования земельного участка и проведения его государственного кадастрового учета, что не отменяет необходимость формирования и проведения кадастрового учета земельных участков в разумный срок самими органами публичной власти, на </w:t>
            </w:r>
            <w:r w:rsidR="001721DA" w:rsidRPr="00D57B42">
              <w:rPr>
                <w:rFonts w:ascii="Times New Roman" w:eastAsia="Times New Roman" w:hAnsi="Times New Roman" w:cs="Times New Roman"/>
                <w:sz w:val="24"/>
                <w:szCs w:val="24"/>
                <w:lang w:eastAsia="ru-RU"/>
              </w:rPr>
              <w:lastRenderedPageBreak/>
              <w:t>которые возложена соответствующая функция.</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Из изложенного следует, что право общей долевой собственн</w:t>
            </w:r>
            <w:r w:rsidRPr="00D57B42">
              <w:rPr>
                <w:rFonts w:ascii="Times New Roman" w:eastAsia="Times New Roman" w:hAnsi="Times New Roman" w:cs="Times New Roman"/>
                <w:sz w:val="24"/>
                <w:szCs w:val="24"/>
                <w:lang w:eastAsia="ru-RU"/>
              </w:rPr>
              <w:t xml:space="preserve">ости собственников помещений в </w:t>
            </w:r>
            <w:r w:rsidRPr="00D57B42">
              <w:rPr>
                <w:rFonts w:ascii="Times New Roman" w:eastAsia="Times New Roman" w:hAnsi="Times New Roman" w:cs="Times New Roman"/>
                <w:sz w:val="24"/>
                <w:szCs w:val="24"/>
                <w:lang w:eastAsia="ru-RU"/>
              </w:rPr>
              <w:t>многоквартирном доме на земельный участок, на котором расположен данный дом, возникает в силу</w:t>
            </w:r>
            <w:r w:rsidRPr="00D57B42">
              <w:rPr>
                <w:rFonts w:ascii="Times New Roman" w:eastAsia="Times New Roman" w:hAnsi="Times New Roman" w:cs="Times New Roman"/>
                <w:sz w:val="24"/>
                <w:szCs w:val="24"/>
                <w:lang w:eastAsia="ru-RU"/>
              </w:rPr>
              <w:t xml:space="preserve"> </w:t>
            </w:r>
            <w:r w:rsidRPr="00D57B42">
              <w:rPr>
                <w:rFonts w:ascii="Times New Roman" w:eastAsia="Times New Roman" w:hAnsi="Times New Roman" w:cs="Times New Roman"/>
                <w:sz w:val="24"/>
                <w:szCs w:val="24"/>
                <w:lang w:eastAsia="ru-RU"/>
              </w:rPr>
              <w:t>положений ЖК и Вводного закона.</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Нормой Правил N 491 утвержденными постановлением Правительства Российской Федерации, от 13 августа 2006 года определено, что земельные участки, на которых расположены МКД, элементы озеленения и благоустройства относятся к общему имуществу собственников помещений в МКД, бремя содержания которого несут собственники в соответствии со статьей 210 ГК РФ и статьей 39 ЖК РФ</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Пункт 13 части 2 статьи</w:t>
            </w:r>
            <w:r w:rsidRPr="00D57B42">
              <w:rPr>
                <w:rFonts w:ascii="Times New Roman" w:eastAsia="Times New Roman" w:hAnsi="Times New Roman" w:cs="Times New Roman"/>
                <w:sz w:val="24"/>
                <w:szCs w:val="24"/>
                <w:lang w:eastAsia="ru-RU"/>
              </w:rPr>
              <w:t xml:space="preserve"> </w:t>
            </w:r>
            <w:r w:rsidRPr="00D57B42">
              <w:rPr>
                <w:rFonts w:ascii="Times New Roman" w:eastAsia="Times New Roman" w:hAnsi="Times New Roman" w:cs="Times New Roman"/>
                <w:sz w:val="24"/>
                <w:szCs w:val="24"/>
                <w:lang w:eastAsia="ru-RU"/>
              </w:rPr>
              <w:t>45.1 Закона N 1</w:t>
            </w:r>
            <w:r w:rsidRPr="00D57B42">
              <w:rPr>
                <w:rFonts w:ascii="Times New Roman" w:eastAsia="Times New Roman" w:hAnsi="Times New Roman" w:cs="Times New Roman"/>
                <w:sz w:val="24"/>
                <w:szCs w:val="24"/>
                <w:lang w:eastAsia="ru-RU"/>
              </w:rPr>
              <w:t>3</w:t>
            </w:r>
            <w:r w:rsidRPr="00D57B42">
              <w:rPr>
                <w:rFonts w:ascii="Times New Roman" w:eastAsia="Times New Roman" w:hAnsi="Times New Roman" w:cs="Times New Roman"/>
                <w:sz w:val="24"/>
                <w:szCs w:val="24"/>
                <w:lang w:eastAsia="ru-RU"/>
              </w:rPr>
              <w:t>1-ФЗ возлагает обязанность по содержанию общего имущества на собственников и (или) иных законных владельцев помещений, в то время как часть 9 статьи 55</w:t>
            </w:r>
            <w:r w:rsidRPr="00D57B42">
              <w:rPr>
                <w:rFonts w:ascii="Times New Roman" w:eastAsia="Times New Roman" w:hAnsi="Times New Roman" w:cs="Times New Roman"/>
                <w:sz w:val="24"/>
                <w:szCs w:val="24"/>
                <w:lang w:eastAsia="ru-RU"/>
              </w:rPr>
              <w:t>.</w:t>
            </w:r>
            <w:r w:rsidRPr="00D57B42">
              <w:rPr>
                <w:rFonts w:ascii="Times New Roman" w:eastAsia="Times New Roman" w:hAnsi="Times New Roman" w:cs="Times New Roman"/>
                <w:sz w:val="24"/>
                <w:szCs w:val="24"/>
                <w:lang w:eastAsia="ru-RU"/>
              </w:rPr>
              <w:t>25 ГрК РФ - на лицо, ответственное за эксплуатацию здания, строения, сооружения.</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Круг указанных лиц определен в части 1 статьи 55.25 ГрК РФ</w:t>
            </w:r>
            <w:r w:rsidRPr="00D57B42">
              <w:rPr>
                <w:rFonts w:ascii="Times New Roman" w:eastAsia="Times New Roman" w:hAnsi="Times New Roman" w:cs="Times New Roman"/>
                <w:sz w:val="24"/>
                <w:szCs w:val="24"/>
                <w:lang w:eastAsia="ru-RU"/>
              </w:rPr>
              <w:t>.</w:t>
            </w:r>
            <w:r w:rsidRPr="00D57B42">
              <w:rPr>
                <w:rFonts w:ascii="Times New Roman" w:eastAsia="Times New Roman" w:hAnsi="Times New Roman" w:cs="Times New Roman"/>
                <w:sz w:val="24"/>
                <w:szCs w:val="24"/>
                <w:lang w:eastAsia="ru-RU"/>
              </w:rPr>
              <w:t xml:space="preserve"> Участие собственников в содержании прилегающих территорий влечет дополнительные расходы, которые они несут, поэтому также необходимо решение собственников относительно механизма реализации этой обязанности. Если определение форм и порядка такого участия собственников в содержании прилегающей территории является правом муниципального образования, то в случае их принятия в правилах благоустройства они становятся обязанностью для собственников.</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В этом случае первичными будут правила благоустройства, а не волеизъявление собственников.</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 xml:space="preserve">Отсутствие таких решений не освободит, например, управляющие организации от гражданско-правовой и административной ответственности, </w:t>
            </w:r>
            <w:r w:rsidRPr="00D57B42">
              <w:rPr>
                <w:rFonts w:ascii="Times New Roman" w:eastAsia="Times New Roman" w:hAnsi="Times New Roman" w:cs="Times New Roman"/>
                <w:sz w:val="24"/>
                <w:szCs w:val="24"/>
                <w:lang w:eastAsia="ru-RU"/>
              </w:rPr>
              <w:lastRenderedPageBreak/>
              <w:t>что подтверждается примерами судебной практики.</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Правилами содержания общего имущества в многоквартирном доме, утвержденными постановлением Правительства Российской Федерации от 13 августа 2006 года N 491 (подпункт "в" пункта 15) определено, что в состав работ и услуг по содержанию общего имущества дома не входят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Применительно к МКД порядок принятия решений об исполнении такой обязанности должен быть таким же, как и при решении вопросов содержания общего имущества (собственники помещений заключают договор управления МКД с управляющей организацией либо договор о содержании имущества с лицами, оказывающими услуги и (или) выполняющими работы, при непосредственном управлении МКД, а также с товариществом собственников жилья, жилищным, жилищно</w:t>
            </w:r>
            <w:r w:rsidRPr="00D57B42">
              <w:rPr>
                <w:rFonts w:ascii="Times New Roman" w:eastAsia="Times New Roman" w:hAnsi="Times New Roman" w:cs="Times New Roman"/>
                <w:sz w:val="24"/>
                <w:szCs w:val="24"/>
                <w:lang w:eastAsia="ru-RU"/>
              </w:rPr>
              <w:t>-</w:t>
            </w:r>
            <w:r w:rsidRPr="00D57B42">
              <w:rPr>
                <w:rFonts w:ascii="Times New Roman" w:eastAsia="Times New Roman" w:hAnsi="Times New Roman" w:cs="Times New Roman"/>
                <w:sz w:val="24"/>
                <w:szCs w:val="24"/>
                <w:lang w:eastAsia="ru-RU"/>
              </w:rPr>
              <w:t>строительным кооперативом или иным специализированным потребительским кооперативом при управлении МКД и т.д.).</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Исходя из требований правил благоустройства к формам участия собственники помещений будут обязаны- утвердить на общем собрании перечень услуг и работ, условия их оказания и выполнения в отношении прилегающих территорий, а также размер их финансирования.</w:t>
            </w:r>
          </w:p>
          <w:p w:rsidR="001721DA"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 xml:space="preserve">Однородные по своей юридической природе отношения должны регулироваться одинаковым образом установление дифференцированной финансовой нагрузки в отношении участия граждан, являющихся собственниками </w:t>
            </w:r>
            <w:r w:rsidRPr="00D57B42">
              <w:rPr>
                <w:rFonts w:ascii="Times New Roman" w:eastAsia="Times New Roman" w:hAnsi="Times New Roman" w:cs="Times New Roman"/>
                <w:sz w:val="24"/>
                <w:szCs w:val="24"/>
                <w:lang w:eastAsia="ru-RU"/>
              </w:rPr>
              <w:lastRenderedPageBreak/>
              <w:t>различных видов жилых помещений, в содержании прилегающих территорий представляется необоснованным. Это свидетельствует о том, что участие в благоустройстве прилегающей территории</w:t>
            </w:r>
            <w:r w:rsidRPr="00D57B42">
              <w:rPr>
                <w:rFonts w:ascii="Times New Roman" w:eastAsia="Times New Roman" w:hAnsi="Times New Roman" w:cs="Times New Roman"/>
                <w:sz w:val="24"/>
                <w:szCs w:val="24"/>
                <w:lang w:eastAsia="ru-RU"/>
              </w:rPr>
              <w:t xml:space="preserve"> является дополнительным бременем, возлагаемым законодателем с целью благоустройства территории муниципального образования. </w:t>
            </w:r>
          </w:p>
          <w:p w:rsidR="001721DA" w:rsidRPr="00D57B42" w:rsidRDefault="00696342"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Вм</w:t>
            </w:r>
            <w:r w:rsidR="001721DA" w:rsidRPr="00D57B42">
              <w:rPr>
                <w:rFonts w:ascii="Times New Roman" w:eastAsia="Times New Roman" w:hAnsi="Times New Roman" w:cs="Times New Roman"/>
                <w:sz w:val="24"/>
                <w:szCs w:val="24"/>
                <w:lang w:eastAsia="ru-RU"/>
              </w:rPr>
              <w:t xml:space="preserve">есте с тем согласно части </w:t>
            </w:r>
            <w:r w:rsidRPr="00D57B42">
              <w:rPr>
                <w:rFonts w:ascii="Times New Roman" w:eastAsia="Times New Roman" w:hAnsi="Times New Roman" w:cs="Times New Roman"/>
                <w:sz w:val="24"/>
                <w:szCs w:val="24"/>
                <w:lang w:eastAsia="ru-RU"/>
              </w:rPr>
              <w:t>9</w:t>
            </w:r>
            <w:r w:rsidR="001721DA" w:rsidRPr="00D57B42">
              <w:rPr>
                <w:rFonts w:ascii="Times New Roman" w:eastAsia="Times New Roman" w:hAnsi="Times New Roman" w:cs="Times New Roman"/>
                <w:sz w:val="24"/>
                <w:szCs w:val="24"/>
                <w:lang w:eastAsia="ru-RU"/>
              </w:rPr>
              <w:t xml:space="preserve"> статьи 55.25 </w:t>
            </w:r>
            <w:r w:rsidRPr="00D57B42">
              <w:rPr>
                <w:rFonts w:ascii="Times New Roman" w:eastAsia="Times New Roman" w:hAnsi="Times New Roman" w:cs="Times New Roman"/>
                <w:sz w:val="24"/>
                <w:szCs w:val="24"/>
                <w:lang w:eastAsia="ru-RU"/>
              </w:rPr>
              <w:t>Г</w:t>
            </w:r>
            <w:r w:rsidR="001721DA" w:rsidRPr="00D57B42">
              <w:rPr>
                <w:rFonts w:ascii="Times New Roman" w:eastAsia="Times New Roman" w:hAnsi="Times New Roman" w:cs="Times New Roman"/>
                <w:sz w:val="24"/>
                <w:szCs w:val="24"/>
                <w:lang w:eastAsia="ru-RU"/>
              </w:rPr>
              <w:t>радостроительного кодекса Российской Федерации и пункта 13 части</w:t>
            </w:r>
            <w:r w:rsidRPr="00D57B42">
              <w:rPr>
                <w:rFonts w:ascii="Times New Roman" w:eastAsia="Times New Roman" w:hAnsi="Times New Roman" w:cs="Times New Roman"/>
                <w:sz w:val="24"/>
                <w:szCs w:val="24"/>
                <w:lang w:eastAsia="ru-RU"/>
              </w:rPr>
              <w:t xml:space="preserve"> </w:t>
            </w:r>
            <w:r w:rsidR="001721DA" w:rsidRPr="00D57B42">
              <w:rPr>
                <w:rFonts w:ascii="Times New Roman" w:eastAsia="Times New Roman" w:hAnsi="Times New Roman" w:cs="Times New Roman"/>
                <w:sz w:val="24"/>
                <w:szCs w:val="24"/>
                <w:lang w:eastAsia="ru-RU"/>
              </w:rPr>
              <w:t>2 статьи 45.1 Федерального закона от 29 декабря 2017 года</w:t>
            </w:r>
            <w:r w:rsidRPr="00D57B42">
              <w:rPr>
                <w:rFonts w:ascii="Times New Roman" w:eastAsia="Times New Roman" w:hAnsi="Times New Roman" w:cs="Times New Roman"/>
                <w:sz w:val="24"/>
                <w:szCs w:val="24"/>
                <w:lang w:eastAsia="ru-RU"/>
              </w:rPr>
              <w:t xml:space="preserve"> №</w:t>
            </w:r>
            <w:r w:rsidR="001721DA" w:rsidRPr="00D57B42">
              <w:rPr>
                <w:rFonts w:ascii="Times New Roman" w:eastAsia="Times New Roman" w:hAnsi="Times New Roman" w:cs="Times New Roman"/>
                <w:sz w:val="24"/>
                <w:szCs w:val="24"/>
                <w:lang w:eastAsia="ru-RU"/>
              </w:rPr>
              <w:t xml:space="preserve">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редакции Федерального закона от 29 декабря 2017 года N 463- ФЗ) собственники и (или) иные законные владельцы помещений в многоквартирных домах, земельные участки под которыми образованы не по границам многоквартирных домов, а с элементами озеленения и благоустройства, принимают участие, в том числе финансовое, в содержании прилегающих территорий, границы которых определяются правилами благоустройства территории муниципального образования.</w:t>
            </w:r>
          </w:p>
          <w:p w:rsidR="00856201" w:rsidRPr="00D57B42" w:rsidRDefault="001721DA" w:rsidP="001721DA">
            <w:pPr>
              <w:autoSpaceDE w:val="0"/>
              <w:autoSpaceDN w:val="0"/>
              <w:adjustRightInd w:val="0"/>
              <w:ind w:firstLine="773"/>
              <w:jc w:val="both"/>
              <w:rPr>
                <w:rFonts w:ascii="Times New Roman" w:eastAsia="Times New Roman" w:hAnsi="Times New Roman" w:cs="Times New Roman"/>
                <w:sz w:val="24"/>
                <w:szCs w:val="24"/>
                <w:lang w:eastAsia="ru-RU"/>
              </w:rPr>
            </w:pPr>
            <w:r w:rsidRPr="00D57B42">
              <w:rPr>
                <w:rFonts w:ascii="Times New Roman" w:eastAsia="Times New Roman" w:hAnsi="Times New Roman" w:cs="Times New Roman"/>
                <w:sz w:val="24"/>
                <w:szCs w:val="24"/>
                <w:lang w:eastAsia="ru-RU"/>
              </w:rPr>
              <w:t>Возложение на собственников и пользователей помещений в многоквартирном доме обязанности по содержанию не принадлежащего им имущества противоречит приведенным положениям жилищного законодательства и нарушает наши права.</w:t>
            </w:r>
            <w:r w:rsidR="00696342" w:rsidRPr="00D57B42">
              <w:rPr>
                <w:rFonts w:ascii="Times New Roman" w:eastAsia="Times New Roman" w:hAnsi="Times New Roman" w:cs="Times New Roman"/>
                <w:sz w:val="24"/>
                <w:szCs w:val="24"/>
                <w:lang w:eastAsia="ru-RU"/>
              </w:rPr>
              <w:t xml:space="preserve"> </w:t>
            </w:r>
          </w:p>
          <w:p w:rsidR="00696342" w:rsidRPr="00D57B42" w:rsidRDefault="00696342" w:rsidP="00696342">
            <w:pPr>
              <w:spacing w:after="120" w:line="281" w:lineRule="exact"/>
              <w:ind w:left="20" w:right="20" w:firstLine="700"/>
              <w:jc w:val="both"/>
              <w:rPr>
                <w:rFonts w:ascii="Times New Roman" w:eastAsia="Calibri" w:hAnsi="Times New Roman" w:cs="Times New Roman"/>
                <w:sz w:val="24"/>
                <w:szCs w:val="24"/>
              </w:rPr>
            </w:pPr>
            <w:r w:rsidRPr="00696342">
              <w:rPr>
                <w:rFonts w:ascii="Times New Roman" w:eastAsia="Times New Roman" w:hAnsi="Times New Roman" w:cs="Times New Roman"/>
                <w:sz w:val="24"/>
                <w:szCs w:val="24"/>
                <w:lang w:eastAsia="ru-RU"/>
              </w:rPr>
              <w:t>В связи с чем, просим в утверждении правил благоустройства территории Добрянского городского округа, а именно в части установления размеров, прилегающей территорий в отношении многоквартирных домов, отказать.</w:t>
            </w:r>
          </w:p>
        </w:tc>
        <w:tc>
          <w:tcPr>
            <w:tcW w:w="2297" w:type="dxa"/>
          </w:tcPr>
          <w:p w:rsidR="008A46F5" w:rsidRPr="008A46F5" w:rsidRDefault="00800C7B" w:rsidP="008A46F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A46F5">
              <w:rPr>
                <w:rFonts w:ascii="Times New Roman" w:eastAsia="Calibri" w:hAnsi="Times New Roman" w:cs="Times New Roman"/>
                <w:sz w:val="24"/>
                <w:szCs w:val="24"/>
              </w:rPr>
              <w:t>Согласно</w:t>
            </w:r>
            <w:r w:rsidR="008A46F5" w:rsidRPr="008A46F5">
              <w:rPr>
                <w:rFonts w:ascii="Times New Roman" w:eastAsia="Calibri" w:hAnsi="Times New Roman" w:cs="Times New Roman"/>
                <w:sz w:val="24"/>
                <w:szCs w:val="24"/>
              </w:rPr>
              <w:t xml:space="preserve"> п. 37</w:t>
            </w:r>
            <w:r w:rsidR="008A46F5">
              <w:rPr>
                <w:rFonts w:ascii="Times New Roman" w:eastAsia="Calibri" w:hAnsi="Times New Roman" w:cs="Times New Roman"/>
                <w:sz w:val="24"/>
                <w:szCs w:val="24"/>
              </w:rPr>
              <w:t xml:space="preserve"> </w:t>
            </w:r>
            <w:r w:rsidR="008A46F5" w:rsidRPr="008A46F5">
              <w:rPr>
                <w:rFonts w:ascii="Times New Roman" w:eastAsia="Calibri" w:hAnsi="Times New Roman" w:cs="Times New Roman"/>
                <w:sz w:val="24"/>
                <w:szCs w:val="24"/>
              </w:rPr>
              <w:t>ст. 1 Градостроительного кодекса</w:t>
            </w:r>
            <w:r w:rsidR="008A46F5">
              <w:rPr>
                <w:rFonts w:ascii="Times New Roman" w:eastAsia="Calibri" w:hAnsi="Times New Roman" w:cs="Times New Roman"/>
                <w:sz w:val="24"/>
                <w:szCs w:val="24"/>
              </w:rPr>
              <w:t xml:space="preserve"> РФ</w:t>
            </w:r>
            <w:r w:rsidR="008A46F5" w:rsidRPr="008A46F5">
              <w:rPr>
                <w:rFonts w:ascii="Times New Roman" w:eastAsia="Calibri" w:hAnsi="Times New Roman" w:cs="Times New Roman"/>
                <w:sz w:val="24"/>
                <w:szCs w:val="24"/>
              </w:rPr>
              <w:t xml:space="preserve">  прилегающая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6C526A">
              <w:rPr>
                <w:rFonts w:ascii="Times New Roman" w:eastAsia="Calibri" w:hAnsi="Times New Roman" w:cs="Times New Roman"/>
                <w:sz w:val="24"/>
                <w:szCs w:val="24"/>
              </w:rPr>
              <w:t xml:space="preserve">. Статьей </w:t>
            </w:r>
          </w:p>
          <w:p w:rsidR="008A46F5" w:rsidRPr="008A46F5" w:rsidRDefault="008A46F5" w:rsidP="008A46F5">
            <w:pPr>
              <w:autoSpaceDE w:val="0"/>
              <w:autoSpaceDN w:val="0"/>
              <w:adjustRightInd w:val="0"/>
              <w:jc w:val="both"/>
              <w:rPr>
                <w:rFonts w:ascii="Times New Roman" w:eastAsia="Calibri" w:hAnsi="Times New Roman" w:cs="Times New Roman"/>
                <w:sz w:val="24"/>
                <w:szCs w:val="24"/>
              </w:rPr>
            </w:pPr>
            <w:r w:rsidRPr="008A46F5">
              <w:rPr>
                <w:rFonts w:ascii="Times New Roman" w:eastAsia="Calibri" w:hAnsi="Times New Roman" w:cs="Times New Roman"/>
                <w:sz w:val="24"/>
                <w:szCs w:val="24"/>
              </w:rPr>
              <w:t xml:space="preserve">45.1. </w:t>
            </w:r>
            <w:r w:rsidR="006C526A">
              <w:rPr>
                <w:rFonts w:ascii="Times New Roman" w:eastAsia="Calibri" w:hAnsi="Times New Roman" w:cs="Times New Roman"/>
                <w:sz w:val="24"/>
                <w:szCs w:val="24"/>
              </w:rPr>
              <w:t xml:space="preserve">Федерального закона от 06.10.2003 № 131-ФЗ </w:t>
            </w:r>
            <w:r w:rsidR="006C526A" w:rsidRPr="008A46F5">
              <w:rPr>
                <w:rFonts w:ascii="Times New Roman" w:eastAsia="Calibri" w:hAnsi="Times New Roman" w:cs="Times New Roman"/>
                <w:sz w:val="24"/>
                <w:szCs w:val="24"/>
              </w:rPr>
              <w:t xml:space="preserve">"Об общих принципах организации местного самоуправления в Российской Федерации" </w:t>
            </w:r>
            <w:r w:rsidR="00F63823">
              <w:rPr>
                <w:rFonts w:ascii="Times New Roman" w:eastAsia="Calibri" w:hAnsi="Times New Roman" w:cs="Times New Roman"/>
                <w:sz w:val="24"/>
                <w:szCs w:val="24"/>
              </w:rPr>
              <w:t xml:space="preserve">(далее </w:t>
            </w:r>
            <w:r w:rsidR="00F63823">
              <w:rPr>
                <w:rFonts w:ascii="Times New Roman" w:eastAsia="Calibri" w:hAnsi="Times New Roman" w:cs="Times New Roman"/>
                <w:sz w:val="24"/>
                <w:szCs w:val="24"/>
              </w:rPr>
              <w:t>закона от 06.10.2003 № 131-ФЗ</w:t>
            </w:r>
            <w:r w:rsidR="00F63823">
              <w:rPr>
                <w:rFonts w:ascii="Times New Roman" w:eastAsia="Calibri" w:hAnsi="Times New Roman" w:cs="Times New Roman"/>
                <w:sz w:val="24"/>
                <w:szCs w:val="24"/>
              </w:rPr>
              <w:t xml:space="preserve">) </w:t>
            </w:r>
            <w:r w:rsidR="006C526A">
              <w:rPr>
                <w:rFonts w:ascii="Times New Roman" w:eastAsia="Calibri" w:hAnsi="Times New Roman" w:cs="Times New Roman"/>
                <w:sz w:val="24"/>
                <w:szCs w:val="24"/>
              </w:rPr>
              <w:t xml:space="preserve">регулируется </w:t>
            </w:r>
            <w:r w:rsidR="006C526A">
              <w:rPr>
                <w:rFonts w:ascii="Times New Roman" w:eastAsia="Calibri" w:hAnsi="Times New Roman" w:cs="Times New Roman"/>
                <w:sz w:val="24"/>
                <w:szCs w:val="24"/>
              </w:rPr>
              <w:lastRenderedPageBreak/>
              <w:t>с</w:t>
            </w:r>
            <w:r w:rsidR="006C526A" w:rsidRPr="006C526A">
              <w:rPr>
                <w:rFonts w:ascii="Times New Roman" w:eastAsia="Calibri" w:hAnsi="Times New Roman" w:cs="Times New Roman"/>
                <w:sz w:val="24"/>
                <w:szCs w:val="24"/>
              </w:rPr>
              <w:t>одержание правил благоустройства территории муниципального образования</w:t>
            </w:r>
            <w:r w:rsidR="006C526A">
              <w:rPr>
                <w:rFonts w:ascii="Times New Roman" w:eastAsia="Calibri" w:hAnsi="Times New Roman" w:cs="Times New Roman"/>
                <w:sz w:val="24"/>
                <w:szCs w:val="24"/>
              </w:rPr>
              <w:t xml:space="preserve">. </w:t>
            </w:r>
            <w:r w:rsidR="00F63823">
              <w:rPr>
                <w:rFonts w:ascii="Times New Roman" w:eastAsia="Calibri" w:hAnsi="Times New Roman" w:cs="Times New Roman"/>
                <w:sz w:val="24"/>
                <w:szCs w:val="24"/>
              </w:rPr>
              <w:t xml:space="preserve">Пункт </w:t>
            </w:r>
            <w:r w:rsidR="00F63823" w:rsidRPr="00F63823">
              <w:rPr>
                <w:rFonts w:ascii="Times New Roman" w:eastAsia="Calibri" w:hAnsi="Times New Roman" w:cs="Times New Roman"/>
                <w:sz w:val="24"/>
                <w:szCs w:val="24"/>
              </w:rPr>
              <w:t>14  части 2</w:t>
            </w:r>
            <w:r w:rsidR="00F63823">
              <w:rPr>
                <w:rFonts w:ascii="Times New Roman" w:eastAsia="Calibri" w:hAnsi="Times New Roman" w:cs="Times New Roman"/>
                <w:sz w:val="24"/>
                <w:szCs w:val="24"/>
              </w:rPr>
              <w:t xml:space="preserve"> ст. 45.1 </w:t>
            </w:r>
            <w:r w:rsidR="00F63823">
              <w:rPr>
                <w:rFonts w:ascii="Times New Roman" w:eastAsia="Calibri" w:hAnsi="Times New Roman" w:cs="Times New Roman"/>
                <w:sz w:val="24"/>
                <w:szCs w:val="24"/>
              </w:rPr>
              <w:t>закона от 06.10.2003 № 131-ФЗ</w:t>
            </w:r>
            <w:r w:rsidR="00F63823">
              <w:rPr>
                <w:rFonts w:ascii="Times New Roman" w:eastAsia="Calibri" w:hAnsi="Times New Roman" w:cs="Times New Roman"/>
                <w:sz w:val="24"/>
                <w:szCs w:val="24"/>
              </w:rPr>
              <w:t xml:space="preserve"> носи</w:t>
            </w:r>
            <w:r w:rsidR="00F63823" w:rsidRPr="008A46F5">
              <w:rPr>
                <w:rFonts w:ascii="Times New Roman" w:eastAsia="Calibri" w:hAnsi="Times New Roman" w:cs="Times New Roman"/>
                <w:sz w:val="24"/>
                <w:szCs w:val="24"/>
              </w:rPr>
              <w:t>т отсылочный характер</w:t>
            </w:r>
            <w:r w:rsidR="00F63823">
              <w:rPr>
                <w:rFonts w:ascii="Times New Roman" w:eastAsia="Calibri" w:hAnsi="Times New Roman" w:cs="Times New Roman"/>
                <w:sz w:val="24"/>
                <w:szCs w:val="24"/>
              </w:rPr>
              <w:t xml:space="preserve"> и гласит, что в правилах</w:t>
            </w:r>
            <w:r w:rsidR="00F63823">
              <w:rPr>
                <w:color w:val="000000"/>
                <w:sz w:val="30"/>
                <w:szCs w:val="30"/>
                <w:shd w:val="clear" w:color="auto" w:fill="FFFFFF"/>
              </w:rPr>
              <w:t xml:space="preserve"> </w:t>
            </w:r>
            <w:r w:rsidR="00F63823" w:rsidRPr="00F63823">
              <w:rPr>
                <w:rFonts w:ascii="Times New Roman" w:hAnsi="Times New Roman" w:cs="Times New Roman"/>
                <w:color w:val="000000"/>
                <w:sz w:val="24"/>
                <w:szCs w:val="24"/>
                <w:shd w:val="clear" w:color="auto" w:fill="FFFFFF"/>
              </w:rPr>
              <w:t xml:space="preserve">благоустройства территории муниципального образования </w:t>
            </w:r>
            <w:r w:rsidRPr="008A46F5">
              <w:rPr>
                <w:rFonts w:ascii="Times New Roman" w:eastAsia="Calibri" w:hAnsi="Times New Roman" w:cs="Times New Roman"/>
                <w:sz w:val="24"/>
                <w:szCs w:val="24"/>
              </w:rPr>
              <w:t>определени</w:t>
            </w:r>
            <w:r w:rsidR="00F63823">
              <w:rPr>
                <w:rFonts w:ascii="Times New Roman" w:eastAsia="Calibri" w:hAnsi="Times New Roman" w:cs="Times New Roman"/>
                <w:sz w:val="24"/>
                <w:szCs w:val="24"/>
              </w:rPr>
              <w:t>е</w:t>
            </w:r>
            <w:r w:rsidRPr="008A46F5">
              <w:rPr>
                <w:rFonts w:ascii="Times New Roman" w:eastAsia="Calibri" w:hAnsi="Times New Roman" w:cs="Times New Roman"/>
                <w:sz w:val="24"/>
                <w:szCs w:val="24"/>
              </w:rPr>
              <w:t xml:space="preserve"> границ прилегающих территорий </w:t>
            </w:r>
            <w:r w:rsidR="00F63823">
              <w:rPr>
                <w:rFonts w:ascii="Times New Roman" w:eastAsia="Calibri" w:hAnsi="Times New Roman" w:cs="Times New Roman"/>
                <w:sz w:val="24"/>
                <w:szCs w:val="24"/>
              </w:rPr>
              <w:t xml:space="preserve">устанавливается </w:t>
            </w:r>
            <w:r w:rsidRPr="008A46F5">
              <w:rPr>
                <w:rFonts w:ascii="Times New Roman" w:eastAsia="Calibri" w:hAnsi="Times New Roman" w:cs="Times New Roman"/>
                <w:sz w:val="24"/>
                <w:szCs w:val="24"/>
              </w:rPr>
              <w:t>в соответствии с порядком, установленным законом субъекта Российской Федерации, т.е. отсылают руководствоваться Законом Пермского края от 06 октября 2020 г. № 564-ПК  «О порядке определения органами местного самоуправления границ прилегающих территорий»</w:t>
            </w:r>
            <w:r w:rsidR="00F63823">
              <w:rPr>
                <w:rFonts w:ascii="Times New Roman" w:eastAsia="Calibri" w:hAnsi="Times New Roman" w:cs="Times New Roman"/>
                <w:sz w:val="24"/>
                <w:szCs w:val="24"/>
              </w:rPr>
              <w:t xml:space="preserve"> (далее – Закон ПК)</w:t>
            </w:r>
            <w:r w:rsidRPr="008A46F5">
              <w:rPr>
                <w:rFonts w:ascii="Times New Roman" w:eastAsia="Calibri" w:hAnsi="Times New Roman" w:cs="Times New Roman"/>
                <w:sz w:val="24"/>
                <w:szCs w:val="24"/>
              </w:rPr>
              <w:t>.</w:t>
            </w:r>
          </w:p>
          <w:p w:rsidR="00696342" w:rsidRPr="00696342" w:rsidRDefault="00F63823" w:rsidP="00F6382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w:t>
            </w:r>
            <w:r w:rsidR="008A46F5" w:rsidRPr="008A46F5">
              <w:rPr>
                <w:rFonts w:ascii="Times New Roman" w:eastAsia="Calibri" w:hAnsi="Times New Roman" w:cs="Times New Roman"/>
                <w:sz w:val="24"/>
                <w:szCs w:val="24"/>
              </w:rPr>
              <w:t xml:space="preserve"> 3 ст.2 Закона П</w:t>
            </w:r>
            <w:r>
              <w:rPr>
                <w:rFonts w:ascii="Times New Roman" w:eastAsia="Calibri" w:hAnsi="Times New Roman" w:cs="Times New Roman"/>
                <w:sz w:val="24"/>
                <w:szCs w:val="24"/>
              </w:rPr>
              <w:t>К</w:t>
            </w:r>
            <w:r w:rsidR="008A46F5" w:rsidRPr="008A46F5">
              <w:rPr>
                <w:rFonts w:ascii="Times New Roman" w:eastAsia="Calibri" w:hAnsi="Times New Roman" w:cs="Times New Roman"/>
                <w:sz w:val="24"/>
                <w:szCs w:val="24"/>
              </w:rPr>
              <w:t xml:space="preserve"> указано, что границы прилегающей территории определяются в соответствии с установленной в правилах благоустройства территории муниципальных образований шириной </w:t>
            </w:r>
            <w:r w:rsidR="008A46F5" w:rsidRPr="008A46F5">
              <w:rPr>
                <w:rFonts w:ascii="Times New Roman" w:eastAsia="Calibri" w:hAnsi="Times New Roman" w:cs="Times New Roman"/>
                <w:sz w:val="24"/>
                <w:szCs w:val="24"/>
              </w:rPr>
              <w:lastRenderedPageBreak/>
              <w:t>прилегающих территорий, которая не может составлять более 15 метров:</w:t>
            </w:r>
            <w:r>
              <w:rPr>
                <w:rFonts w:ascii="Times New Roman" w:eastAsia="Calibri" w:hAnsi="Times New Roman" w:cs="Times New Roman"/>
                <w:sz w:val="24"/>
                <w:szCs w:val="24"/>
              </w:rPr>
              <w:t xml:space="preserve"> </w:t>
            </w:r>
          </w:p>
          <w:p w:rsidR="00696342" w:rsidRPr="00696342" w:rsidRDefault="00696342" w:rsidP="00696342">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1) от границ земельного участка, если они установлены;</w:t>
            </w:r>
          </w:p>
          <w:p w:rsidR="00696342" w:rsidRDefault="00696342" w:rsidP="00696342">
            <w:pPr>
              <w:autoSpaceDE w:val="0"/>
              <w:autoSpaceDN w:val="0"/>
              <w:adjustRightInd w:val="0"/>
              <w:jc w:val="both"/>
              <w:rPr>
                <w:rFonts w:ascii="Times New Roman" w:eastAsia="Calibri" w:hAnsi="Times New Roman" w:cs="Times New Roman"/>
                <w:sz w:val="24"/>
                <w:szCs w:val="24"/>
              </w:rPr>
            </w:pPr>
            <w:r w:rsidRPr="00696342">
              <w:rPr>
                <w:rFonts w:ascii="Times New Roman" w:eastAsia="Calibri" w:hAnsi="Times New Roman" w:cs="Times New Roman"/>
                <w:sz w:val="24"/>
                <w:szCs w:val="24"/>
              </w:rPr>
              <w:t>2) от границ здания, строения, сооружения в случае, если границы земельного участка под соответствующим зданием, строением, сооружением не установлены.</w:t>
            </w:r>
            <w:r>
              <w:rPr>
                <w:rFonts w:ascii="Times New Roman" w:eastAsia="Calibri" w:hAnsi="Times New Roman" w:cs="Times New Roman"/>
                <w:sz w:val="24"/>
                <w:szCs w:val="24"/>
              </w:rPr>
              <w:t>»</w:t>
            </w:r>
            <w:r w:rsidR="00F63823">
              <w:rPr>
                <w:rFonts w:ascii="Times New Roman" w:eastAsia="Calibri" w:hAnsi="Times New Roman" w:cs="Times New Roman"/>
                <w:sz w:val="24"/>
                <w:szCs w:val="24"/>
              </w:rPr>
              <w:t xml:space="preserve">. </w:t>
            </w:r>
          </w:p>
          <w:p w:rsidR="00F63823" w:rsidRPr="00DD7AA6" w:rsidRDefault="00F63823" w:rsidP="00F6382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Пунктом </w:t>
            </w:r>
            <w:r w:rsidRPr="00DD7AA6">
              <w:rPr>
                <w:rFonts w:ascii="Times New Roman" w:eastAsia="Calibri" w:hAnsi="Times New Roman" w:cs="Times New Roman"/>
                <w:sz w:val="24"/>
                <w:szCs w:val="24"/>
              </w:rPr>
              <w:t>3.2.6.</w:t>
            </w:r>
            <w:r>
              <w:rPr>
                <w:rFonts w:ascii="Times New Roman" w:eastAsia="Calibri" w:hAnsi="Times New Roman" w:cs="Times New Roman"/>
                <w:sz w:val="24"/>
                <w:szCs w:val="24"/>
              </w:rPr>
              <w:t xml:space="preserve"> Проекта предусмотрено «</w:t>
            </w:r>
            <w:r w:rsidRPr="00DD7AA6">
              <w:rPr>
                <w:rFonts w:ascii="Times New Roman" w:eastAsia="Calibri" w:hAnsi="Times New Roman" w:cs="Times New Roman"/>
                <w:sz w:val="24"/>
                <w:szCs w:val="24"/>
              </w:rPr>
              <w:t xml:space="preserve">В отношении многоквартирных домов, земельные участки под которыми не установлены или образованы по границе таких домов, размеры прилегающей территории устанавливаются 15 метров от границ здания. </w:t>
            </w:r>
          </w:p>
          <w:p w:rsidR="00F63823" w:rsidRPr="00696342" w:rsidRDefault="00F63823" w:rsidP="00F63823">
            <w:pPr>
              <w:autoSpaceDE w:val="0"/>
              <w:autoSpaceDN w:val="0"/>
              <w:adjustRightInd w:val="0"/>
              <w:jc w:val="both"/>
              <w:rPr>
                <w:rFonts w:ascii="Times New Roman" w:eastAsia="Calibri" w:hAnsi="Times New Roman" w:cs="Times New Roman"/>
                <w:sz w:val="24"/>
                <w:szCs w:val="24"/>
              </w:rPr>
            </w:pPr>
            <w:r w:rsidRPr="00DD7AA6">
              <w:rPr>
                <w:rFonts w:ascii="Times New Roman" w:eastAsia="Calibri" w:hAnsi="Times New Roman" w:cs="Times New Roman"/>
                <w:sz w:val="24"/>
                <w:szCs w:val="24"/>
              </w:rPr>
              <w:t>В отношении многоквартирных домов земельные участки, под которыми  установлены не по границам здания, размер прилегающей территории составляет 5 метров от границ установленного земельного участка.</w:t>
            </w:r>
            <w:r>
              <w:rPr>
                <w:rFonts w:ascii="Times New Roman" w:eastAsia="Calibri" w:hAnsi="Times New Roman" w:cs="Times New Roman"/>
                <w:sz w:val="24"/>
                <w:szCs w:val="24"/>
              </w:rPr>
              <w:t>»</w:t>
            </w:r>
            <w:r w:rsidR="0011023B">
              <w:rPr>
                <w:rFonts w:ascii="Times New Roman" w:eastAsia="Calibri" w:hAnsi="Times New Roman" w:cs="Times New Roman"/>
                <w:sz w:val="24"/>
                <w:szCs w:val="24"/>
              </w:rPr>
              <w:t xml:space="preserve">, что не </w:t>
            </w:r>
            <w:r w:rsidR="0011023B">
              <w:rPr>
                <w:rFonts w:ascii="Times New Roman" w:eastAsia="Calibri" w:hAnsi="Times New Roman" w:cs="Times New Roman"/>
                <w:sz w:val="24"/>
                <w:szCs w:val="24"/>
              </w:rPr>
              <w:t xml:space="preserve">противоречит </w:t>
            </w:r>
            <w:r w:rsidR="0011023B">
              <w:rPr>
                <w:rFonts w:ascii="Times New Roman" w:eastAsia="Calibri" w:hAnsi="Times New Roman" w:cs="Times New Roman"/>
                <w:sz w:val="24"/>
                <w:szCs w:val="24"/>
              </w:rPr>
              <w:lastRenderedPageBreak/>
              <w:t>действующему законодательству</w:t>
            </w:r>
            <w:r>
              <w:rPr>
                <w:rFonts w:ascii="Times New Roman" w:eastAsia="Calibri" w:hAnsi="Times New Roman" w:cs="Times New Roman"/>
                <w:sz w:val="24"/>
                <w:szCs w:val="24"/>
              </w:rPr>
              <w:t>.</w:t>
            </w:r>
          </w:p>
          <w:p w:rsidR="00F63823" w:rsidRPr="00696342" w:rsidRDefault="00F63823" w:rsidP="00696342">
            <w:pPr>
              <w:autoSpaceDE w:val="0"/>
              <w:autoSpaceDN w:val="0"/>
              <w:adjustRightInd w:val="0"/>
              <w:jc w:val="both"/>
              <w:rPr>
                <w:rFonts w:ascii="Times New Roman" w:eastAsia="Calibri" w:hAnsi="Times New Roman" w:cs="Times New Roman"/>
                <w:sz w:val="24"/>
                <w:szCs w:val="24"/>
              </w:rPr>
            </w:pPr>
          </w:p>
          <w:p w:rsidR="00856201" w:rsidRPr="005D302A" w:rsidRDefault="00856201" w:rsidP="00696342">
            <w:pPr>
              <w:autoSpaceDE w:val="0"/>
              <w:autoSpaceDN w:val="0"/>
              <w:adjustRightInd w:val="0"/>
              <w:jc w:val="both"/>
              <w:rPr>
                <w:rFonts w:ascii="Times New Roman" w:eastAsia="Calibri" w:hAnsi="Times New Roman" w:cs="Times New Roman"/>
                <w:sz w:val="24"/>
                <w:szCs w:val="24"/>
              </w:rPr>
            </w:pPr>
          </w:p>
        </w:tc>
        <w:tc>
          <w:tcPr>
            <w:tcW w:w="2268" w:type="dxa"/>
          </w:tcPr>
          <w:p w:rsidR="00856201" w:rsidRPr="006A17F8" w:rsidRDefault="00696342" w:rsidP="00D4468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нецелесообразно к учету</w:t>
            </w:r>
          </w:p>
        </w:tc>
      </w:tr>
    </w:tbl>
    <w:p w:rsidR="00B20C3C" w:rsidRPr="00B20C3C" w:rsidRDefault="00B20C3C" w:rsidP="00B20C3C">
      <w:pPr>
        <w:spacing w:after="0" w:line="240" w:lineRule="auto"/>
        <w:contextualSpacing/>
        <w:jc w:val="both"/>
        <w:rPr>
          <w:rFonts w:ascii="Times New Roman" w:eastAsia="Times New Roman" w:hAnsi="Times New Roman" w:cs="Times New Roman"/>
          <w:sz w:val="28"/>
          <w:szCs w:val="28"/>
          <w:lang w:eastAsia="ru-RU"/>
        </w:rPr>
      </w:pPr>
      <w:r w:rsidRPr="00B20C3C">
        <w:rPr>
          <w:rFonts w:ascii="Times New Roman" w:eastAsia="Times New Roman" w:hAnsi="Times New Roman" w:cs="Times New Roman"/>
          <w:b/>
          <w:sz w:val="28"/>
          <w:szCs w:val="28"/>
          <w:lang w:eastAsia="ru-RU"/>
        </w:rPr>
        <w:lastRenderedPageBreak/>
        <w:t>Выводы по результатам публичных слушаний</w:t>
      </w:r>
      <w:r>
        <w:rPr>
          <w:rFonts w:ascii="Times New Roman" w:eastAsia="Times New Roman" w:hAnsi="Times New Roman" w:cs="Times New Roman"/>
          <w:b/>
          <w:sz w:val="28"/>
          <w:szCs w:val="28"/>
          <w:lang w:eastAsia="ru-RU"/>
        </w:rPr>
        <w:t>:</w:t>
      </w:r>
    </w:p>
    <w:p w:rsidR="00696342" w:rsidRPr="001246B4" w:rsidRDefault="00696342" w:rsidP="00B20C3C">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246B4">
        <w:rPr>
          <w:rFonts w:ascii="Times New Roman" w:eastAsia="Times New Roman" w:hAnsi="Times New Roman" w:cs="Times New Roman"/>
          <w:sz w:val="28"/>
          <w:szCs w:val="28"/>
          <w:lang w:eastAsia="ru-RU"/>
        </w:rPr>
        <w:lastRenderedPageBreak/>
        <w:t>Процедура проведения публичных слушаний,</w:t>
      </w:r>
      <w:r>
        <w:rPr>
          <w:rFonts w:ascii="Times New Roman" w:eastAsia="Times New Roman" w:hAnsi="Times New Roman" w:cs="Times New Roman"/>
          <w:sz w:val="28"/>
          <w:szCs w:val="28"/>
          <w:lang w:eastAsia="ru-RU"/>
        </w:rPr>
        <w:t xml:space="preserve"> </w:t>
      </w:r>
      <w:r w:rsidRPr="001246B4">
        <w:rPr>
          <w:rFonts w:ascii="Times New Roman" w:eastAsia="Times New Roman" w:hAnsi="Times New Roman" w:cs="Times New Roman"/>
          <w:sz w:val="28"/>
          <w:szCs w:val="28"/>
          <w:lang w:eastAsia="ru-RU"/>
        </w:rPr>
        <w:t>предусмотренная решением Думы Д</w:t>
      </w:r>
      <w:r>
        <w:rPr>
          <w:rFonts w:ascii="Times New Roman" w:eastAsia="Times New Roman" w:hAnsi="Times New Roman" w:cs="Times New Roman"/>
          <w:sz w:val="28"/>
          <w:szCs w:val="28"/>
          <w:lang w:eastAsia="ru-RU"/>
        </w:rPr>
        <w:t>обрянского городского округа</w:t>
      </w:r>
      <w:r w:rsidRPr="001246B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30.09.2020г. </w:t>
      </w:r>
      <w:r w:rsidRPr="001246B4">
        <w:rPr>
          <w:rFonts w:ascii="Times New Roman" w:eastAsia="Times New Roman" w:hAnsi="Times New Roman" w:cs="Times New Roman"/>
          <w:sz w:val="28"/>
          <w:szCs w:val="28"/>
          <w:lang w:eastAsia="ru-RU"/>
        </w:rPr>
        <w:t xml:space="preserve">№ 298 </w:t>
      </w:r>
      <w:r>
        <w:rPr>
          <w:rFonts w:ascii="Times New Roman" w:eastAsia="Times New Roman" w:hAnsi="Times New Roman" w:cs="Times New Roman"/>
          <w:sz w:val="28"/>
          <w:szCs w:val="28"/>
          <w:lang w:eastAsia="ru-RU"/>
        </w:rPr>
        <w:br/>
      </w:r>
      <w:r w:rsidRPr="001246B4">
        <w:rPr>
          <w:rFonts w:ascii="Times New Roman" w:eastAsia="Times New Roman" w:hAnsi="Times New Roman" w:cs="Times New Roman"/>
          <w:sz w:val="28"/>
          <w:szCs w:val="28"/>
          <w:lang w:eastAsia="ru-RU"/>
        </w:rPr>
        <w:t>«Об утверждении Положения об организации и проведении публичных слушаний по вопросам градостроительной деятельности в Добрянском городском округе</w:t>
      </w:r>
      <w:r>
        <w:rPr>
          <w:rFonts w:ascii="Times New Roman" w:eastAsia="Times New Roman" w:hAnsi="Times New Roman" w:cs="Times New Roman"/>
          <w:sz w:val="28"/>
          <w:szCs w:val="28"/>
          <w:lang w:eastAsia="ru-RU"/>
        </w:rPr>
        <w:t xml:space="preserve"> соблюдена.</w:t>
      </w:r>
    </w:p>
    <w:p w:rsidR="00696342" w:rsidRPr="001246B4" w:rsidRDefault="00696342" w:rsidP="00B20C3C">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246B4">
        <w:rPr>
          <w:rFonts w:ascii="Times New Roman" w:eastAsia="Times New Roman" w:hAnsi="Times New Roman" w:cs="Times New Roman"/>
          <w:color w:val="000000"/>
          <w:sz w:val="28"/>
          <w:szCs w:val="28"/>
          <w:lang w:eastAsia="ru-RU"/>
        </w:rPr>
        <w:t>Проект разработан в соответствии с требованиями законодательства Российской Федерации;</w:t>
      </w:r>
    </w:p>
    <w:p w:rsidR="00696342" w:rsidRPr="001246B4" w:rsidRDefault="00696342" w:rsidP="00B20C3C">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246B4">
        <w:rPr>
          <w:rFonts w:ascii="Times New Roman" w:eastAsia="Times New Roman" w:hAnsi="Times New Roman" w:cs="Times New Roman"/>
          <w:color w:val="000000"/>
          <w:sz w:val="28"/>
          <w:szCs w:val="28"/>
          <w:lang w:eastAsia="ru-RU"/>
        </w:rPr>
        <w:t xml:space="preserve">Все замечания и предложения к Проекту, поступившие в ходе </w:t>
      </w:r>
      <w:r w:rsidRPr="001246B4">
        <w:rPr>
          <w:rFonts w:ascii="Times New Roman" w:eastAsia="Times New Roman" w:hAnsi="Times New Roman" w:cs="Times New Roman"/>
          <w:sz w:val="28"/>
          <w:szCs w:val="28"/>
          <w:lang w:eastAsia="ru-RU"/>
        </w:rPr>
        <w:t>публичных слушаний</w:t>
      </w:r>
      <w:r w:rsidRPr="001246B4">
        <w:rPr>
          <w:rFonts w:ascii="Times New Roman" w:eastAsia="Times New Roman" w:hAnsi="Times New Roman" w:cs="Times New Roman"/>
          <w:color w:val="000000"/>
          <w:sz w:val="28"/>
          <w:szCs w:val="28"/>
          <w:lang w:eastAsia="ru-RU"/>
        </w:rPr>
        <w:t>, внесены в протокол.</w:t>
      </w:r>
    </w:p>
    <w:p w:rsidR="00B20C3C" w:rsidRPr="00B20C3C" w:rsidRDefault="00B20C3C" w:rsidP="00B20C3C">
      <w:pPr>
        <w:numPr>
          <w:ilvl w:val="0"/>
          <w:numId w:val="12"/>
        </w:num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Вопросы, которые не затрагивают проект будут направлены в уполномоченные структурные подразделения администрации </w:t>
      </w:r>
      <w:r w:rsidR="00C75684">
        <w:rPr>
          <w:rFonts w:ascii="Times New Roman" w:eastAsia="Times New Roman" w:hAnsi="Times New Roman" w:cs="Times New Roman"/>
          <w:sz w:val="28"/>
          <w:szCs w:val="28"/>
          <w:lang w:eastAsia="ru-RU"/>
        </w:rPr>
        <w:t xml:space="preserve">Добрянского городского округа </w:t>
      </w:r>
      <w:r>
        <w:rPr>
          <w:rFonts w:ascii="Times New Roman" w:eastAsia="Times New Roman" w:hAnsi="Times New Roman" w:cs="Times New Roman"/>
          <w:sz w:val="28"/>
          <w:szCs w:val="28"/>
          <w:lang w:eastAsia="ru-RU"/>
        </w:rPr>
        <w:t>для рассмотрения</w:t>
      </w:r>
      <w:r w:rsidR="00C75684">
        <w:rPr>
          <w:rFonts w:ascii="Times New Roman" w:eastAsia="Times New Roman" w:hAnsi="Times New Roman" w:cs="Times New Roman"/>
          <w:sz w:val="28"/>
          <w:szCs w:val="28"/>
          <w:lang w:eastAsia="ru-RU"/>
        </w:rPr>
        <w:t xml:space="preserve"> и принятия решения</w:t>
      </w:r>
      <w:r>
        <w:rPr>
          <w:rFonts w:ascii="Times New Roman" w:eastAsia="Times New Roman" w:hAnsi="Times New Roman" w:cs="Times New Roman"/>
          <w:sz w:val="28"/>
          <w:szCs w:val="28"/>
          <w:lang w:eastAsia="ru-RU"/>
        </w:rPr>
        <w:t>.</w:t>
      </w:r>
      <w:bookmarkStart w:id="0" w:name="_GoBack"/>
      <w:bookmarkEnd w:id="0"/>
    </w:p>
    <w:p w:rsidR="00696342" w:rsidRPr="001246B4" w:rsidRDefault="00696342" w:rsidP="00B20C3C">
      <w:pPr>
        <w:numPr>
          <w:ilvl w:val="0"/>
          <w:numId w:val="12"/>
        </w:numPr>
        <w:spacing w:after="0" w:line="240" w:lineRule="auto"/>
        <w:contextualSpacing/>
        <w:jc w:val="both"/>
        <w:rPr>
          <w:rFonts w:ascii="Times New Roman" w:eastAsia="Calibri" w:hAnsi="Times New Roman" w:cs="Times New Roman"/>
          <w:sz w:val="28"/>
          <w:szCs w:val="28"/>
        </w:rPr>
      </w:pPr>
      <w:r w:rsidRPr="001246B4">
        <w:rPr>
          <w:rFonts w:ascii="Times New Roman" w:eastAsia="Times New Roman" w:hAnsi="Times New Roman" w:cs="Times New Roman"/>
          <w:sz w:val="28"/>
          <w:szCs w:val="28"/>
          <w:lang w:eastAsia="ru-RU"/>
        </w:rPr>
        <w:t>Считать публичные слушания по Проекту</w:t>
      </w:r>
      <w:r>
        <w:rPr>
          <w:rFonts w:ascii="Times New Roman" w:hAnsi="Times New Roman" w:cs="Times New Roman"/>
          <w:color w:val="000000"/>
          <w:sz w:val="28"/>
          <w:szCs w:val="28"/>
        </w:rPr>
        <w:t xml:space="preserve">, </w:t>
      </w:r>
      <w:r w:rsidRPr="001246B4">
        <w:rPr>
          <w:rFonts w:ascii="Times New Roman" w:eastAsia="Times New Roman" w:hAnsi="Times New Roman" w:cs="Times New Roman"/>
          <w:sz w:val="28"/>
          <w:szCs w:val="28"/>
          <w:lang w:eastAsia="ru-RU"/>
        </w:rPr>
        <w:t xml:space="preserve">назначенные постановлением </w:t>
      </w:r>
      <w:r w:rsidR="00D57B42" w:rsidRPr="00E47721">
        <w:rPr>
          <w:rFonts w:ascii="Times New Roman" w:eastAsia="Calibri" w:hAnsi="Times New Roman" w:cs="Times New Roman"/>
          <w:sz w:val="28"/>
          <w:szCs w:val="28"/>
        </w:rPr>
        <w:t>администрации Добрянского городского округа от</w:t>
      </w:r>
      <w:r w:rsidR="00D57B42">
        <w:rPr>
          <w:rFonts w:ascii="Times New Roman" w:eastAsia="Calibri" w:hAnsi="Times New Roman" w:cs="Times New Roman"/>
          <w:sz w:val="28"/>
          <w:szCs w:val="28"/>
        </w:rPr>
        <w:t xml:space="preserve"> 01.03.2024 </w:t>
      </w:r>
      <w:r w:rsidR="00D57B42" w:rsidRPr="00E47721">
        <w:rPr>
          <w:rFonts w:ascii="Times New Roman" w:eastAsia="Calibri" w:hAnsi="Times New Roman" w:cs="Times New Roman"/>
          <w:sz w:val="28"/>
          <w:szCs w:val="28"/>
        </w:rPr>
        <w:t>№</w:t>
      </w:r>
      <w:r w:rsidR="00D57B42">
        <w:rPr>
          <w:rFonts w:ascii="Times New Roman" w:eastAsia="Calibri" w:hAnsi="Times New Roman" w:cs="Times New Roman"/>
          <w:sz w:val="28"/>
          <w:szCs w:val="28"/>
        </w:rPr>
        <w:t xml:space="preserve"> 573</w:t>
      </w:r>
      <w:r w:rsidR="00D57B42" w:rsidRPr="00E47721">
        <w:rPr>
          <w:rFonts w:ascii="Times New Roman" w:eastAsia="Calibri" w:hAnsi="Times New Roman" w:cs="Times New Roman"/>
          <w:sz w:val="28"/>
          <w:szCs w:val="28"/>
        </w:rPr>
        <w:t xml:space="preserve"> проводятся публичные слушания по проекту Решения Думы Добрянского городского округа «Об утверждении Правил благоустройства территории Добрянского городского округа»</w:t>
      </w:r>
      <w:r>
        <w:rPr>
          <w:rFonts w:ascii="Times New Roman" w:eastAsia="Times New Roman" w:hAnsi="Times New Roman" w:cs="Times New Roman"/>
          <w:sz w:val="28"/>
          <w:szCs w:val="28"/>
          <w:lang w:eastAsia="ru-RU"/>
        </w:rPr>
        <w:t>, состоявшимися</w:t>
      </w:r>
      <w:r w:rsidRPr="001246B4">
        <w:rPr>
          <w:rFonts w:ascii="Times New Roman" w:eastAsia="Times New Roman" w:hAnsi="Times New Roman" w:cs="Times New Roman"/>
          <w:sz w:val="28"/>
          <w:szCs w:val="28"/>
          <w:lang w:eastAsia="ru-RU"/>
        </w:rPr>
        <w:t>.</w:t>
      </w:r>
    </w:p>
    <w:p w:rsidR="00696342" w:rsidRPr="00B20C3C" w:rsidRDefault="00696342" w:rsidP="00B20C3C">
      <w:pPr>
        <w:pStyle w:val="a3"/>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B20C3C">
        <w:rPr>
          <w:rFonts w:ascii="Times New Roman" w:eastAsia="Calibri" w:hAnsi="Times New Roman" w:cs="Times New Roman"/>
          <w:color w:val="000000"/>
          <w:sz w:val="28"/>
          <w:szCs w:val="28"/>
        </w:rPr>
        <w:t>Опубликовать</w:t>
      </w:r>
      <w:r w:rsidRPr="00B20C3C">
        <w:rPr>
          <w:rFonts w:ascii="Times New Roman" w:eastAsia="Times New Roman" w:hAnsi="Times New Roman" w:cs="Times New Roman"/>
          <w:color w:val="000000"/>
          <w:sz w:val="28"/>
          <w:szCs w:val="28"/>
          <w:lang w:eastAsia="ru-RU"/>
        </w:rPr>
        <w:t xml:space="preserve"> (обнародовать)</w:t>
      </w:r>
      <w:r w:rsidRPr="00B20C3C">
        <w:rPr>
          <w:rFonts w:ascii="Times New Roman" w:eastAsia="Calibri" w:hAnsi="Times New Roman" w:cs="Times New Roman"/>
          <w:color w:val="000000"/>
          <w:sz w:val="28"/>
          <w:szCs w:val="28"/>
        </w:rPr>
        <w:t xml:space="preserve"> заключение о результатах публичных слушаний по </w:t>
      </w:r>
      <w:r w:rsidRPr="00B20C3C">
        <w:rPr>
          <w:rFonts w:ascii="Times New Roman" w:eastAsia="Times New Roman" w:hAnsi="Times New Roman" w:cs="Times New Roman"/>
          <w:color w:val="000000"/>
          <w:sz w:val="28"/>
          <w:szCs w:val="28"/>
          <w:lang w:eastAsia="ru-RU"/>
        </w:rPr>
        <w:t>Проекту</w:t>
      </w:r>
      <w:r w:rsidRPr="00B20C3C">
        <w:rPr>
          <w:rFonts w:ascii="Times New Roman" w:hAnsi="Times New Roman" w:cs="Times New Roman"/>
          <w:color w:val="000000"/>
          <w:sz w:val="28"/>
          <w:szCs w:val="28"/>
          <w:lang w:val="x-none"/>
        </w:rPr>
        <w:t xml:space="preserve"> в печатном средстве массовой информации «Официальный бюллетень органов местного самоуправления муниципального образования Добрянский городской округ»</w:t>
      </w:r>
      <w:r w:rsidRPr="00B20C3C">
        <w:rPr>
          <w:rFonts w:ascii="Times New Roman" w:eastAsia="Times New Roman" w:hAnsi="Times New Roman" w:cs="Times New Roman"/>
          <w:color w:val="000000"/>
          <w:sz w:val="28"/>
          <w:szCs w:val="28"/>
          <w:lang w:eastAsia="ru-RU"/>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696342" w:rsidRDefault="00696342" w:rsidP="00B20C3C">
      <w:pPr>
        <w:autoSpaceDE w:val="0"/>
        <w:autoSpaceDN w:val="0"/>
        <w:adjustRightInd w:val="0"/>
        <w:spacing w:after="0" w:line="240" w:lineRule="auto"/>
        <w:ind w:firstLine="852"/>
        <w:jc w:val="both"/>
        <w:rPr>
          <w:rFonts w:ascii="Times New Roman" w:eastAsia="Calibri" w:hAnsi="Times New Roman" w:cs="Times New Roman"/>
          <w:sz w:val="28"/>
          <w:szCs w:val="28"/>
        </w:rPr>
      </w:pPr>
    </w:p>
    <w:p w:rsidR="00696342" w:rsidRDefault="00696342" w:rsidP="006963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D57B42">
        <w:rPr>
          <w:rFonts w:ascii="Times New Roman" w:eastAsia="Calibri" w:hAnsi="Times New Roman" w:cs="Times New Roman"/>
          <w:sz w:val="28"/>
          <w:szCs w:val="28"/>
        </w:rPr>
        <w:t>апреля</w:t>
      </w:r>
      <w:r>
        <w:rPr>
          <w:rFonts w:ascii="Times New Roman" w:eastAsia="Calibri" w:hAnsi="Times New Roman" w:cs="Times New Roman"/>
          <w:sz w:val="28"/>
          <w:szCs w:val="28"/>
        </w:rPr>
        <w:t xml:space="preserve"> </w:t>
      </w:r>
      <w:r w:rsidRPr="001246B4">
        <w:rPr>
          <w:rFonts w:ascii="Times New Roman" w:eastAsia="Calibri" w:hAnsi="Times New Roman" w:cs="Times New Roman"/>
          <w:sz w:val="28"/>
          <w:szCs w:val="28"/>
        </w:rPr>
        <w:t>20</w:t>
      </w:r>
      <w:r>
        <w:rPr>
          <w:rFonts w:ascii="Times New Roman" w:eastAsia="Calibri" w:hAnsi="Times New Roman" w:cs="Times New Roman"/>
          <w:sz w:val="28"/>
          <w:szCs w:val="28"/>
        </w:rPr>
        <w:t>2</w:t>
      </w:r>
      <w:r w:rsidR="00D57B42">
        <w:rPr>
          <w:rFonts w:ascii="Times New Roman" w:eastAsia="Calibri" w:hAnsi="Times New Roman" w:cs="Times New Roman"/>
          <w:sz w:val="28"/>
          <w:szCs w:val="28"/>
        </w:rPr>
        <w:t>4</w:t>
      </w:r>
      <w:r w:rsidRPr="001246B4">
        <w:rPr>
          <w:rFonts w:ascii="Times New Roman" w:eastAsia="Calibri" w:hAnsi="Times New Roman" w:cs="Times New Roman"/>
          <w:sz w:val="28"/>
          <w:szCs w:val="28"/>
        </w:rPr>
        <w:t xml:space="preserve">г.  </w:t>
      </w:r>
    </w:p>
    <w:p w:rsidR="006914C3" w:rsidRDefault="006914C3"/>
    <w:p w:rsidR="00D57B42" w:rsidRDefault="00D57B42" w:rsidP="00D57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Председатель комиссии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 Лузянин</w:t>
      </w:r>
    </w:p>
    <w:p w:rsidR="00D57B42" w:rsidRDefault="00D57B42"/>
    <w:sectPr w:rsidR="00D57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BB4"/>
    <w:multiLevelType w:val="hybridMultilevel"/>
    <w:tmpl w:val="255ED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B2E72"/>
    <w:multiLevelType w:val="hybridMultilevel"/>
    <w:tmpl w:val="EA4A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068E8"/>
    <w:multiLevelType w:val="hybridMultilevel"/>
    <w:tmpl w:val="91062E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32F0A"/>
    <w:multiLevelType w:val="hybridMultilevel"/>
    <w:tmpl w:val="AFFA951E"/>
    <w:lvl w:ilvl="0" w:tplc="EA06778C">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715F7E"/>
    <w:multiLevelType w:val="hybridMultilevel"/>
    <w:tmpl w:val="E592B990"/>
    <w:lvl w:ilvl="0" w:tplc="4B987B40">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nsid w:val="32192E52"/>
    <w:multiLevelType w:val="hybridMultilevel"/>
    <w:tmpl w:val="5AAE6334"/>
    <w:lvl w:ilvl="0" w:tplc="76946B9A">
      <w:start w:val="1"/>
      <w:numFmt w:val="decimal"/>
      <w:lvlText w:val="%1."/>
      <w:lvlJc w:val="left"/>
      <w:pPr>
        <w:ind w:left="780" w:hanging="42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73996"/>
    <w:multiLevelType w:val="hybridMultilevel"/>
    <w:tmpl w:val="43B01FBC"/>
    <w:lvl w:ilvl="0" w:tplc="149C15D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32B062E"/>
    <w:multiLevelType w:val="hybridMultilevel"/>
    <w:tmpl w:val="E3AAA024"/>
    <w:lvl w:ilvl="0" w:tplc="D114809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41519A"/>
    <w:multiLevelType w:val="hybridMultilevel"/>
    <w:tmpl w:val="4AD2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CA6B90"/>
    <w:multiLevelType w:val="hybridMultilevel"/>
    <w:tmpl w:val="22AEA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B647A"/>
    <w:multiLevelType w:val="hybridMultilevel"/>
    <w:tmpl w:val="255E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F3DCB"/>
    <w:multiLevelType w:val="hybridMultilevel"/>
    <w:tmpl w:val="B7DC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B645F"/>
    <w:multiLevelType w:val="hybridMultilevel"/>
    <w:tmpl w:val="8CC2807E"/>
    <w:lvl w:ilvl="0" w:tplc="1E3EAF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5"/>
  </w:num>
  <w:num w:numId="3">
    <w:abstractNumId w:val="6"/>
  </w:num>
  <w:num w:numId="4">
    <w:abstractNumId w:val="4"/>
  </w:num>
  <w:num w:numId="5">
    <w:abstractNumId w:val="11"/>
  </w:num>
  <w:num w:numId="6">
    <w:abstractNumId w:val="8"/>
  </w:num>
  <w:num w:numId="7">
    <w:abstractNumId w:val="7"/>
  </w:num>
  <w:num w:numId="8">
    <w:abstractNumId w:val="3"/>
  </w:num>
  <w:num w:numId="9">
    <w:abstractNumId w:val="1"/>
  </w:num>
  <w:num w:numId="10">
    <w:abstractNumId w:val="9"/>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5"/>
    <w:rsid w:val="00067DD3"/>
    <w:rsid w:val="0011023B"/>
    <w:rsid w:val="00124C2B"/>
    <w:rsid w:val="001721DA"/>
    <w:rsid w:val="00244527"/>
    <w:rsid w:val="00267F4B"/>
    <w:rsid w:val="002978E2"/>
    <w:rsid w:val="003712D6"/>
    <w:rsid w:val="00447395"/>
    <w:rsid w:val="005E12A2"/>
    <w:rsid w:val="006612DA"/>
    <w:rsid w:val="006914C3"/>
    <w:rsid w:val="00696342"/>
    <w:rsid w:val="006C526A"/>
    <w:rsid w:val="00723EC4"/>
    <w:rsid w:val="007A39B8"/>
    <w:rsid w:val="00800C7B"/>
    <w:rsid w:val="00811782"/>
    <w:rsid w:val="00856201"/>
    <w:rsid w:val="00861FF8"/>
    <w:rsid w:val="008A46F5"/>
    <w:rsid w:val="00945450"/>
    <w:rsid w:val="0099236A"/>
    <w:rsid w:val="00A347C2"/>
    <w:rsid w:val="00A7667F"/>
    <w:rsid w:val="00B20C3C"/>
    <w:rsid w:val="00B62A04"/>
    <w:rsid w:val="00B7147A"/>
    <w:rsid w:val="00BA0124"/>
    <w:rsid w:val="00C50030"/>
    <w:rsid w:val="00C75684"/>
    <w:rsid w:val="00D44684"/>
    <w:rsid w:val="00D447BF"/>
    <w:rsid w:val="00D57B42"/>
    <w:rsid w:val="00DB64A8"/>
    <w:rsid w:val="00DD7AA6"/>
    <w:rsid w:val="00E57949"/>
    <w:rsid w:val="00F27F87"/>
    <w:rsid w:val="00F31C87"/>
    <w:rsid w:val="00F63823"/>
    <w:rsid w:val="00F9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0BA3-11FD-46D4-84FD-501CF78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395"/>
    <w:pPr>
      <w:ind w:left="720"/>
      <w:contextualSpacing/>
    </w:pPr>
  </w:style>
  <w:style w:type="table" w:styleId="a4">
    <w:name w:val="Table Grid"/>
    <w:basedOn w:val="a1"/>
    <w:uiPriority w:val="59"/>
    <w:rsid w:val="0081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33C3"/>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Основной текст_"/>
    <w:basedOn w:val="a0"/>
    <w:link w:val="4"/>
    <w:rsid w:val="00F31C87"/>
    <w:rPr>
      <w:rFonts w:ascii="Times New Roman" w:eastAsia="Times New Roman" w:hAnsi="Times New Roman" w:cs="Times New Roman"/>
      <w:sz w:val="23"/>
      <w:szCs w:val="23"/>
      <w:shd w:val="clear" w:color="auto" w:fill="FFFFFF"/>
    </w:rPr>
  </w:style>
  <w:style w:type="character" w:customStyle="1" w:styleId="1">
    <w:name w:val="Основной текст1"/>
    <w:basedOn w:val="a5"/>
    <w:rsid w:val="00F31C87"/>
    <w:rPr>
      <w:rFonts w:ascii="Times New Roman" w:eastAsia="Times New Roman" w:hAnsi="Times New Roman" w:cs="Times New Roman"/>
      <w:sz w:val="23"/>
      <w:szCs w:val="23"/>
      <w:u w:val="single"/>
      <w:shd w:val="clear" w:color="auto" w:fill="FFFFFF"/>
    </w:rPr>
  </w:style>
  <w:style w:type="paragraph" w:customStyle="1" w:styleId="4">
    <w:name w:val="Основной текст4"/>
    <w:basedOn w:val="a"/>
    <w:link w:val="a5"/>
    <w:rsid w:val="00F31C87"/>
    <w:pPr>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Kovalenko208</dc:creator>
  <cp:keywords/>
  <dc:description/>
  <cp:lastModifiedBy>Kovalenko208</cp:lastModifiedBy>
  <cp:revision>3</cp:revision>
  <dcterms:created xsi:type="dcterms:W3CDTF">2024-04-05T12:36:00Z</dcterms:created>
  <dcterms:modified xsi:type="dcterms:W3CDTF">2024-04-05T12:37:00Z</dcterms:modified>
</cp:coreProperties>
</file>